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pPr>
      <w:r>
        <w:br/>
      </w:r>
      <w:r>
        <w:br/>
      </w:r>
      <w:r>
        <w:br/>
      </w:r>
      <w:r>
        <w:br/>
      </w:r>
      <w:r>
        <w:br/>
      </w:r>
    </w:p>
    <w:p>
      <w:pPr>
        <w:pStyle w:val="null3"/>
        <w:jc w:val="center"/>
        <w:outlineLvl w:val="0"/>
      </w:pPr>
      <w:r>
        <w:rPr>
          <w:sz w:val="48"/>
          <w:b/>
        </w:rPr>
        <w:t>广东省政府采购</w:t>
      </w:r>
    </w:p>
    <w:p>
      <w:pPr>
        <w:pStyle w:val="null3"/>
      </w:pPr>
      <w:r>
        <w:rPr/>
        <w:t>　</w:t>
      </w:r>
    </w:p>
    <w:p>
      <w:pPr>
        <w:pStyle w:val="null3"/>
      </w:pPr>
      <w:r>
        <w:rPr/>
        <w:t>　</w:t>
      </w:r>
    </w:p>
    <w:p>
      <w:pPr>
        <w:pStyle w:val="null3"/>
      </w:pPr>
      <w:r>
        <w:rPr/>
        <w:t>　</w:t>
      </w:r>
    </w:p>
    <w:p>
      <w:pPr>
        <w:pStyle w:val="null3"/>
        <w:jc w:val="center"/>
        <w:outlineLvl w:val="0"/>
      </w:pPr>
      <w:r>
        <w:rPr>
          <w:sz w:val="48"/>
          <w:b/>
        </w:rPr>
        <w:t xml:space="preserve"> 公开招标文件</w:t>
      </w:r>
      <w:r>
        <w:br/>
      </w:r>
      <w:r>
        <w:br/>
      </w:r>
      <w:r>
        <w:br/>
      </w:r>
      <w:r>
        <w:br/>
      </w:r>
      <w:r>
        <w:br/>
      </w:r>
      <w:r>
        <w:br/>
      </w:r>
      <w:r>
        <w:br/>
      </w:r>
      <w:r>
        <w:br/>
      </w:r>
      <w:r>
        <w:br/>
      </w:r>
      <w:r>
        <w:br/>
      </w:r>
      <w:r>
        <w:br/>
      </w:r>
      <w:r>
        <w:br/>
      </w:r>
      <w:r>
        <w:br/>
      </w:r>
      <w:r>
        <w:br/>
      </w:r>
      <w:r>
        <w:br/>
      </w:r>
      <w:r>
        <w:br/>
      </w:r>
      <w:r>
        <w:br/>
      </w:r>
      <w:r>
        <w:br/>
      </w:r>
      <w:r>
        <w:br/>
      </w:r>
      <w:r>
        <w:br/>
      </w:r>
      <w:r>
        <w:br/>
      </w:r>
    </w:p>
    <w:p>
      <w:pPr>
        <w:pStyle w:val="null3"/>
        <w:jc w:val="center"/>
        <w:outlineLvl w:val="3"/>
      </w:pPr>
      <w:r>
        <w:rPr>
          <w:sz w:val="24"/>
          <w:b/>
        </w:rPr>
        <w:t>采购计划编号：</w:t>
      </w:r>
      <w:r>
        <w:rPr>
          <w:sz w:val="24"/>
          <w:b/>
        </w:rPr>
        <w:t>441623-2024-01604</w:t>
      </w:r>
    </w:p>
    <w:p>
      <w:pPr>
        <w:pStyle w:val="null3"/>
        <w:jc w:val="center"/>
        <w:outlineLvl w:val="3"/>
      </w:pPr>
      <w:r>
        <w:rPr>
          <w:sz w:val="24"/>
          <w:b/>
        </w:rPr>
        <w:t>采购项目编号：</w:t>
      </w:r>
      <w:r>
        <w:rPr>
          <w:sz w:val="24"/>
          <w:b/>
        </w:rPr>
        <w:t>HYXQ20241204L</w:t>
      </w:r>
    </w:p>
    <w:p>
      <w:pPr>
        <w:pStyle w:val="null3"/>
        <w:jc w:val="center"/>
        <w:outlineLvl w:val="3"/>
      </w:pPr>
      <w:r>
        <w:rPr>
          <w:sz w:val="24"/>
          <w:b/>
        </w:rPr>
        <w:t>项目名称：</w:t>
      </w:r>
      <w:r>
        <w:rPr>
          <w:sz w:val="24"/>
          <w:b/>
        </w:rPr>
        <w:t>连平(南山)产业共建创新中心项目(场地租赁及物业费用、运营费用)</w:t>
      </w:r>
    </w:p>
    <w:p>
      <w:pPr>
        <w:pStyle w:val="null3"/>
        <w:jc w:val="center"/>
        <w:outlineLvl w:val="3"/>
      </w:pPr>
      <w:r>
        <w:rPr>
          <w:sz w:val="24"/>
          <w:b/>
        </w:rPr>
        <w:t>采购人：</w:t>
      </w:r>
      <w:r>
        <w:rPr>
          <w:sz w:val="24"/>
          <w:b/>
        </w:rPr>
        <w:t>连平县工业园管理委员会</w:t>
      </w:r>
    </w:p>
    <w:p>
      <w:pPr>
        <w:pStyle w:val="null3"/>
        <w:jc w:val="center"/>
        <w:outlineLvl w:val="3"/>
      </w:pPr>
      <w:r>
        <w:rPr>
          <w:sz w:val="24"/>
          <w:b/>
        </w:rPr>
        <w:t>采购代理机构：</w:t>
      </w:r>
      <w:r>
        <w:rPr>
          <w:sz w:val="24"/>
          <w:b/>
        </w:rPr>
        <w:t>河源市新启项目咨询管理有限公司</w:t>
      </w:r>
    </w:p>
    <w:p>
      <w:pPr>
        <w:pStyle w:val="null3"/>
        <w:ind w:firstLine="480"/>
      </w:pPr>
      <w:r>
        <w:rPr/>
        <w:t xml:space="preserve">  </w:t>
      </w:r>
    </w:p>
    <w:p>
      <w:pPr>
        <w:pStyle w:val="null3"/>
        <w:jc w:val="center"/>
        <w:outlineLvl w:val="1"/>
      </w:pPr>
      <w:r>
        <w:rPr>
          <w:sz w:val="36"/>
          <w:b/>
        </w:rPr>
        <w:t>第一章投标邀请</w:t>
      </w:r>
    </w:p>
    <w:p>
      <w:pPr>
        <w:pStyle w:val="null3"/>
        <w:ind w:firstLine="480"/>
      </w:pPr>
      <w:r>
        <w:rPr/>
        <w:t>河源市新启项目咨询管理有限公司</w:t>
      </w:r>
      <w:r>
        <w:rPr/>
        <w:t>受</w:t>
      </w:r>
      <w:r>
        <w:rPr/>
        <w:t>连平县工业园管理委员会</w:t>
      </w:r>
      <w:r>
        <w:rPr/>
        <w:t>的委托，采用</w:t>
      </w:r>
      <w:r>
        <w:rPr/>
        <w:t>公开招标</w:t>
      </w:r>
      <w:r>
        <w:rPr/>
        <w:t>方式组织采购</w:t>
      </w:r>
      <w:r>
        <w:rPr/>
        <w:t>连平(南山)产业共建创新中心项目(场地租赁及物业费用、运营费用)</w:t>
      </w:r>
      <w:r>
        <w:rPr/>
        <w:t>。欢迎符合资格条件的国内供应商参加投标。</w:t>
      </w:r>
    </w:p>
    <w:p>
      <w:pPr>
        <w:pStyle w:val="null3"/>
        <w:outlineLvl w:val="2"/>
      </w:pPr>
      <w:r>
        <w:rPr>
          <w:sz w:val="28"/>
          <w:b/>
        </w:rPr>
        <w:t>一.项目概述</w:t>
      </w:r>
    </w:p>
    <w:p>
      <w:pPr>
        <w:pStyle w:val="null3"/>
        <w:outlineLvl w:val="3"/>
      </w:pPr>
      <w:r>
        <w:rPr>
          <w:sz w:val="24"/>
          <w:b/>
        </w:rPr>
        <w:t>1.名称与编号</w:t>
      </w:r>
    </w:p>
    <w:p>
      <w:pPr>
        <w:pStyle w:val="null3"/>
        <w:ind w:firstLine="480"/>
      </w:pPr>
      <w:r>
        <w:rPr/>
        <w:t>项目名称：</w:t>
      </w:r>
      <w:r>
        <w:rPr/>
        <w:t>连平(南山)产业共建创新中心项目(场地租赁及物业费用、运营费用)</w:t>
      </w:r>
    </w:p>
    <w:p>
      <w:pPr>
        <w:pStyle w:val="null3"/>
        <w:ind w:firstLine="480"/>
      </w:pPr>
      <w:r>
        <w:rPr/>
        <w:t>采购计划编号：</w:t>
      </w:r>
      <w:r>
        <w:rPr/>
        <w:t>441623-2024-01604</w:t>
      </w:r>
    </w:p>
    <w:p>
      <w:pPr>
        <w:pStyle w:val="null3"/>
        <w:ind w:firstLine="480"/>
      </w:pPr>
      <w:r>
        <w:rPr/>
        <w:t>采购项目编号：</w:t>
      </w:r>
      <w:r>
        <w:rPr/>
        <w:t>HYXQ20241204L</w:t>
      </w:r>
    </w:p>
    <w:p>
      <w:pPr>
        <w:pStyle w:val="null3"/>
        <w:ind w:firstLine="480"/>
      </w:pPr>
      <w:r>
        <w:rPr/>
        <w:t>采购方式：</w:t>
      </w:r>
      <w:r>
        <w:rPr/>
        <w:t>公开招标</w:t>
      </w:r>
    </w:p>
    <w:p>
      <w:pPr>
        <w:pStyle w:val="null3"/>
        <w:ind w:firstLine="480"/>
      </w:pPr>
      <w:r>
        <w:rPr/>
        <w:t>预算金额：</w:t>
      </w:r>
      <w:r>
        <w:rPr/>
        <w:t>6,788,668.24</w:t>
      </w:r>
      <w:r>
        <w:rPr/>
        <w:t>元</w:t>
      </w:r>
    </w:p>
    <w:p>
      <w:pPr>
        <w:pStyle w:val="null3"/>
        <w:outlineLvl w:val="3"/>
      </w:pPr>
      <w:r>
        <w:rPr>
          <w:sz w:val="24"/>
          <w:b/>
        </w:rPr>
        <w:t>2.项目内容及需求情况（采购项目技术规格、参数及要求）</w:t>
      </w:r>
    </w:p>
    <w:p>
      <w:pPr>
        <w:pStyle w:val="null3"/>
      </w:pPr>
      <w:r>
        <w:rPr/>
        <w:t>采购包1(连平(南山)产业共建创新中心项目(场地租赁及物业费用、运营费用)):</w:t>
      </w:r>
    </w:p>
    <w:p>
      <w:pPr>
        <w:pStyle w:val="null3"/>
      </w:pPr>
      <w:r>
        <w:rPr/>
        <w:t>采购包预算金额：6,788,668.24元</w:t>
      </w:r>
    </w:p>
    <w:tbl>
      <w:tblPr>
        <w:tblW w:w="0" w:type="auto"/>
        <w:tblBorders>
          <w:top w:val="single"/>
          <w:left w:val="single"/>
          <w:bottom w:val="single"/>
          <w:right w:val="single"/>
          <w:insideH w:val="single"/>
          <w:insideV w:val="single"/>
        </w:tblBorders>
      </w:tblPr>
      <w:tblGrid>
        <w:gridCol w:w="1187"/>
        <w:gridCol w:w="1424"/>
        <w:gridCol w:w="2136"/>
        <w:gridCol w:w="1187"/>
        <w:gridCol w:w="1187"/>
        <w:gridCol w:w="1187"/>
      </w:tblGrid>
      <w:tr>
        <w:tc>
          <w:tcPr>
            <w:tcW w:type="dxa" w:w="1187"/>
          </w:tcPr>
          <w:p>
            <w:pPr>
              <w:pStyle w:val="null3"/>
            </w:pPr>
            <w:r>
              <w:rPr/>
              <w:t>品目号</w:t>
            </w:r>
          </w:p>
        </w:tc>
        <w:tc>
          <w:tcPr>
            <w:tcW w:type="dxa" w:w="1424"/>
          </w:tcPr>
          <w:p>
            <w:pPr>
              <w:pStyle w:val="null3"/>
            </w:pPr>
            <w:r>
              <w:rPr/>
              <w:t>品目名称</w:t>
            </w:r>
          </w:p>
        </w:tc>
        <w:tc>
          <w:tcPr>
            <w:tcW w:type="dxa" w:w="2136"/>
          </w:tcPr>
          <w:p>
            <w:pPr>
              <w:pStyle w:val="null3"/>
            </w:pPr>
            <w:r>
              <w:rPr/>
              <w:t>采购标的</w:t>
            </w:r>
          </w:p>
        </w:tc>
        <w:tc>
          <w:tcPr>
            <w:tcW w:type="dxa" w:w="1187"/>
          </w:tcPr>
          <w:p>
            <w:pPr>
              <w:pStyle w:val="null3"/>
            </w:pPr>
            <w:r>
              <w:rPr/>
              <w:t>数量（单位）</w:t>
            </w:r>
          </w:p>
        </w:tc>
        <w:tc>
          <w:tcPr>
            <w:tcW w:type="dxa" w:w="1187"/>
          </w:tcPr>
          <w:p>
            <w:pPr>
              <w:pStyle w:val="null3"/>
            </w:pPr>
            <w:r>
              <w:rPr/>
              <w:t>技术规格、参数及要求</w:t>
            </w:r>
          </w:p>
        </w:tc>
        <w:tc>
          <w:tcPr>
            <w:tcW w:type="dxa" w:w="1187"/>
          </w:tcPr>
          <w:p>
            <w:pPr>
              <w:pStyle w:val="null3"/>
            </w:pPr>
            <w:r>
              <w:rPr/>
              <w:t>是否允许进口产品</w:t>
            </w:r>
          </w:p>
        </w:tc>
      </w:tr>
      <w:tr>
        <w:tc>
          <w:tcPr>
            <w:tcW w:type="dxa" w:w="1187"/>
          </w:tcPr>
          <w:p>
            <w:pPr>
              <w:pStyle w:val="null3"/>
            </w:pPr>
            <w:r>
              <w:rPr/>
              <w:t>1-1</w:t>
            </w:r>
          </w:p>
        </w:tc>
        <w:tc>
          <w:tcPr>
            <w:tcW w:type="dxa" w:w="1424"/>
          </w:tcPr>
          <w:p>
            <w:pPr>
              <w:pStyle w:val="null3"/>
            </w:pPr>
            <w:r>
              <w:rPr/>
              <w:t>其他服务</w:t>
            </w:r>
          </w:p>
        </w:tc>
        <w:tc>
          <w:tcPr>
            <w:tcW w:type="dxa" w:w="2136"/>
          </w:tcPr>
          <w:p>
            <w:pPr>
              <w:pStyle w:val="null3"/>
            </w:pPr>
            <w:r>
              <w:rPr/>
              <w:t>连平(南山)产业共建创新中心项目(场地租赁及物业费用、运营费用)</w:t>
            </w:r>
          </w:p>
        </w:tc>
        <w:tc>
          <w:tcPr>
            <w:tcW w:type="dxa" w:w="1187"/>
          </w:tcPr>
          <w:p>
            <w:pPr>
              <w:pStyle w:val="null3"/>
            </w:pPr>
            <w:r>
              <w:rPr/>
              <w:t>1(项)</w:t>
            </w:r>
          </w:p>
        </w:tc>
        <w:tc>
          <w:tcPr>
            <w:tcW w:type="dxa" w:w="1187"/>
          </w:tcPr>
          <w:p>
            <w:pPr>
              <w:pStyle w:val="null3"/>
            </w:pPr>
            <w:r>
              <w:rPr/>
              <w:t>详见第二章</w:t>
            </w:r>
          </w:p>
        </w:tc>
        <w:tc>
          <w:tcPr>
            <w:tcW w:type="dxa" w:w="1187"/>
          </w:tcPr>
          <w:p>
            <w:pPr>
              <w:pStyle w:val="null3"/>
            </w:pPr>
            <w:r>
              <w:rPr/>
              <w:t>否</w:t>
            </w:r>
          </w:p>
        </w:tc>
      </w:tr>
    </w:tbl>
    <w:p>
      <w:pPr>
        <w:pStyle w:val="null3"/>
      </w:pPr>
      <w:r>
        <w:rPr/>
        <w:t>本采购包不接受联合体投标</w:t>
      </w:r>
    </w:p>
    <w:p>
      <w:pPr>
        <w:pStyle w:val="null3"/>
      </w:pPr>
      <w:r>
        <w:rPr/>
        <w:t>合同分包：不允许合同分包</w:t>
      </w:r>
    </w:p>
    <w:p>
      <w:pPr>
        <w:pStyle w:val="null3"/>
      </w:pPr>
      <w:r>
        <w:rPr/>
        <w:t>合同履行期限：自合同签订之日起三年</w:t>
      </w:r>
    </w:p>
    <w:p>
      <w:pPr>
        <w:pStyle w:val="null3"/>
        <w:outlineLvl w:val="2"/>
      </w:pPr>
      <w:r>
        <w:rPr>
          <w:sz w:val="28"/>
          <w:b/>
        </w:rPr>
        <w:t>二.投标人的资格要求</w:t>
      </w:r>
    </w:p>
    <w:p>
      <w:pPr>
        <w:pStyle w:val="null3"/>
        <w:outlineLvl w:val="3"/>
      </w:pPr>
      <w:r>
        <w:rPr>
          <w:sz w:val="24"/>
          <w:b/>
        </w:rPr>
        <w:t>1.投标人应具备《中华人民共和国政府采购法》第二十二条规定的条件，提供下列材料：</w:t>
      </w:r>
    </w:p>
    <w:p>
      <w:pPr>
        <w:pStyle w:val="null3"/>
      </w:pPr>
      <w:r>
        <w:rPr/>
        <w:t>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pPr>
        <w:pStyle w:val="null3"/>
      </w:pPr>
      <w:r>
        <w:rPr/>
        <w:t>2）有依法缴纳税收和社会保障资金的良好记录：【提供承诺函（承诺函格式详见公告附件）】</w:t>
      </w:r>
    </w:p>
    <w:p>
      <w:pPr>
        <w:pStyle w:val="null3"/>
      </w:pPr>
      <w:r>
        <w:rPr/>
        <w:t>3）具有良好的商业信誉和健全的财务会计制度：【提供承诺函（承诺函格式详见公告附件）】</w:t>
      </w:r>
    </w:p>
    <w:p>
      <w:pPr>
        <w:pStyle w:val="null3"/>
      </w:pPr>
      <w:r>
        <w:rPr/>
        <w:t>4）履行合同所必需的设备和专业技术能力：【提供承诺函（承诺函格式详见公告附件）】</w:t>
      </w:r>
    </w:p>
    <w:p>
      <w:pPr>
        <w:pStyle w:val="null3"/>
      </w:pPr>
      <w:r>
        <w:rPr/>
        <w:t>5）参加采购活动前3年内，在经营活动中没有重大违法记录：【提供承诺函（承诺函格式详见公告附件）】</w:t>
      </w:r>
    </w:p>
    <w:p>
      <w:pPr>
        <w:pStyle w:val="null3"/>
        <w:outlineLvl w:val="3"/>
      </w:pPr>
      <w:r>
        <w:rPr>
          <w:sz w:val="24"/>
          <w:b/>
        </w:rPr>
        <w:t>2.落实政府采购政策需满足的资格要求：</w:t>
      </w:r>
    </w:p>
    <w:p>
      <w:pPr>
        <w:pStyle w:val="null3"/>
        <w:jc w:val="left"/>
      </w:pPr>
      <w:r>
        <w:rPr/>
        <w:t>采购包1（连平(南山)产业共建创新中心项目(场地租赁及物业费用、运营费用)）：</w:t>
      </w:r>
      <w:r>
        <w:rPr/>
        <w:t>本项目属于专门面向中小企业采购。【提供中小企业声明函】</w:t>
      </w:r>
    </w:p>
    <w:p>
      <w:pPr>
        <w:pStyle w:val="null3"/>
        <w:outlineLvl w:val="3"/>
      </w:pPr>
      <w:r>
        <w:rPr>
          <w:sz w:val="24"/>
          <w:b/>
        </w:rPr>
        <w:t>3.本项目特定的资格要求：</w:t>
      </w:r>
    </w:p>
    <w:p>
      <w:pPr>
        <w:pStyle w:val="null3"/>
      </w:pPr>
      <w:r>
        <w:rPr/>
        <w:t>采购包1（连平(南山)产业共建创新中心项目(场地租赁及物业费用、运营费用)）：</w:t>
      </w:r>
    </w:p>
    <w:p>
      <w:pPr>
        <w:pStyle w:val="null3"/>
      </w:pPr>
      <w:r>
        <w:rPr/>
        <w:t>1)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提供承诺函（承诺函格式详见公告附件）】</w:t>
      </w:r>
    </w:p>
    <w:p>
      <w:pPr>
        <w:pStyle w:val="null3"/>
      </w:pPr>
      <w:r>
        <w:rPr/>
        <w:t>2)①单位负责人为同一人或者存在直接控股、管理关系的不同供应商，不得同时参加本采购项目（或采购包）投标（响应）。②为本项目提供整体设计、规范编制或者项目管理、监理、检测等服务的供应商，不得再参与本项目投标（响应）。【提供声明函】</w:t>
      </w:r>
    </w:p>
    <w:p>
      <w:pPr>
        <w:pStyle w:val="null3"/>
        <w:outlineLvl w:val="2"/>
      </w:pPr>
      <w:r>
        <w:rPr>
          <w:sz w:val="28"/>
          <w:b/>
        </w:rPr>
        <w:t>三.获取招标文件</w:t>
      </w:r>
    </w:p>
    <w:p>
      <w:pPr>
        <w:pStyle w:val="null3"/>
        <w:ind w:firstLine="480"/>
      </w:pPr>
      <w:r>
        <w:rPr/>
        <w:t>时间：详见招标公告及其变更公告（如有）</w:t>
      </w:r>
    </w:p>
    <w:p>
      <w:pPr>
        <w:pStyle w:val="null3"/>
        <w:ind w:firstLine="480"/>
      </w:pPr>
      <w:r>
        <w:rPr/>
        <w:t>地点：详见招标公告及其变更公告（如有）</w:t>
      </w:r>
    </w:p>
    <w:p>
      <w:pPr>
        <w:pStyle w:val="null3"/>
        <w:ind w:firstLine="480"/>
      </w:pPr>
      <w:r>
        <w:rPr/>
        <w:t xml:space="preserve"> 获取方式：在线获取。供应商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null3"/>
        <w:ind w:firstLine="480"/>
      </w:pPr>
      <w:r>
        <w:rPr/>
        <w:t>售价：免费</w:t>
      </w:r>
    </w:p>
    <w:p>
      <w:pPr>
        <w:pStyle w:val="null3"/>
        <w:outlineLvl w:val="2"/>
      </w:pPr>
      <w:r>
        <w:rPr>
          <w:sz w:val="28"/>
          <w:b/>
        </w:rPr>
        <w:t>四.提交投标文件截止时间、开标时间和地点：</w:t>
      </w:r>
    </w:p>
    <w:p>
      <w:pPr>
        <w:pStyle w:val="null3"/>
        <w:ind w:firstLine="480"/>
      </w:pPr>
      <w:r>
        <w:rPr/>
        <w:t xml:space="preserve"> 提交投标文件截止时间和开标时间：详见招标公告及其变更公告（如有）</w:t>
      </w:r>
    </w:p>
    <w:p>
      <w:pPr>
        <w:pStyle w:val="null3"/>
        <w:ind w:firstLine="480"/>
      </w:pPr>
      <w:r>
        <w:rPr/>
        <w:t xml:space="preserve"> （自招标文件开始发出之日起至投标人提交投标文件截止之日止，不得少于20日）</w:t>
      </w:r>
    </w:p>
    <w:p>
      <w:pPr>
        <w:pStyle w:val="null3"/>
        <w:ind w:firstLine="480"/>
      </w:pPr>
      <w:r>
        <w:rPr/>
        <w:t xml:space="preserve"> 地点：详见招标公告及其变更公告（如有）</w:t>
      </w:r>
    </w:p>
    <w:p>
      <w:pPr>
        <w:pStyle w:val="null3"/>
        <w:outlineLvl w:val="2"/>
      </w:pPr>
      <w:r>
        <w:rPr>
          <w:sz w:val="28"/>
          <w:b/>
        </w:rPr>
        <w:t>五.公告期限、发布公告的媒介：</w:t>
      </w:r>
    </w:p>
    <w:p>
      <w:pPr>
        <w:pStyle w:val="null3"/>
        <w:ind w:firstLine="480"/>
      </w:pPr>
      <w:r>
        <w:rPr/>
        <w:t xml:space="preserve"> 1、公告期限：自本公告发布之日起不得少于5个工作日。</w:t>
      </w:r>
    </w:p>
    <w:p>
      <w:pPr>
        <w:pStyle w:val="null3"/>
        <w:ind w:firstLine="480"/>
      </w:pPr>
      <w:r>
        <w:rPr/>
        <w:t xml:space="preserve"> 2、发布公告的媒介：中国政府采购网(www.ccgp.gov.cn)、广东省政府采购网(https://gdgpo.czt.gd.gov.cn/)；</w:t>
      </w:r>
    </w:p>
    <w:p>
      <w:pPr>
        <w:pStyle w:val="null3"/>
        <w:outlineLvl w:val="2"/>
      </w:pPr>
      <w:r>
        <w:rPr>
          <w:sz w:val="28"/>
          <w:b/>
        </w:rPr>
        <w:t>六.本项目联系方式：</w:t>
      </w:r>
    </w:p>
    <w:p>
      <w:pPr>
        <w:pStyle w:val="null3"/>
        <w:outlineLvl w:val="3"/>
      </w:pPr>
      <w:r>
        <w:rPr>
          <w:sz w:val="24"/>
          <w:b/>
        </w:rPr>
        <w:t xml:space="preserve"> 1.采购人信息</w:t>
      </w:r>
    </w:p>
    <w:p>
      <w:pPr>
        <w:pStyle w:val="null3"/>
        <w:ind w:firstLine="480"/>
      </w:pPr>
      <w:r>
        <w:rPr/>
        <w:t xml:space="preserve"> 名称：</w:t>
      </w:r>
      <w:r>
        <w:rPr/>
        <w:t>连平县工业园管理委员会</w:t>
      </w:r>
    </w:p>
    <w:p>
      <w:pPr>
        <w:pStyle w:val="null3"/>
        <w:ind w:firstLine="480"/>
      </w:pPr>
      <w:r>
        <w:rPr/>
        <w:t xml:space="preserve"> 地址：</w:t>
      </w:r>
      <w:r>
        <w:rPr/>
        <w:t>连平县三角镇工业园管理委员会</w:t>
      </w:r>
    </w:p>
    <w:p>
      <w:pPr>
        <w:pStyle w:val="null3"/>
        <w:ind w:firstLine="480"/>
      </w:pPr>
      <w:r>
        <w:rPr/>
        <w:t xml:space="preserve"> 联系方式：</w:t>
      </w:r>
      <w:r>
        <w:rPr/>
        <w:t>0762-4613398</w:t>
      </w:r>
    </w:p>
    <w:p>
      <w:pPr>
        <w:pStyle w:val="null3"/>
        <w:outlineLvl w:val="3"/>
      </w:pPr>
      <w:r>
        <w:rPr>
          <w:sz w:val="24"/>
          <w:b/>
        </w:rPr>
        <w:t xml:space="preserve"> 2.采购代理机构信息</w:t>
      </w:r>
    </w:p>
    <w:p>
      <w:pPr>
        <w:pStyle w:val="null3"/>
        <w:ind w:firstLine="480"/>
      </w:pPr>
      <w:r>
        <w:rPr/>
        <w:t xml:space="preserve"> 名称：</w:t>
      </w:r>
      <w:r>
        <w:rPr/>
        <w:t>河源市新启项目咨询管理有限公司</w:t>
      </w:r>
    </w:p>
    <w:p>
      <w:pPr>
        <w:pStyle w:val="null3"/>
        <w:ind w:firstLine="480"/>
      </w:pPr>
      <w:r>
        <w:rPr/>
        <w:t xml:space="preserve"> 地址：</w:t>
      </w:r>
      <w:r>
        <w:rPr/>
        <w:t>河源市连平县元善镇肖国排新村苑第一、二层</w:t>
      </w:r>
    </w:p>
    <w:p>
      <w:pPr>
        <w:pStyle w:val="null3"/>
        <w:ind w:firstLine="480"/>
      </w:pPr>
      <w:r>
        <w:rPr/>
        <w:t xml:space="preserve"> 联系方式：</w:t>
      </w:r>
      <w:r>
        <w:rPr/>
        <w:t>0762-6743898</w:t>
      </w:r>
    </w:p>
    <w:p>
      <w:pPr>
        <w:pStyle w:val="null3"/>
        <w:outlineLvl w:val="3"/>
      </w:pPr>
      <w:r>
        <w:rPr>
          <w:sz w:val="24"/>
          <w:b/>
        </w:rPr>
        <w:t xml:space="preserve"> 3.项目联系方式</w:t>
      </w:r>
    </w:p>
    <w:p>
      <w:pPr>
        <w:pStyle w:val="null3"/>
        <w:ind w:firstLine="480"/>
      </w:pPr>
      <w:r>
        <w:rPr/>
        <w:t xml:space="preserve"> 项目联系人：</w:t>
      </w:r>
      <w:r>
        <w:rPr/>
        <w:t>王先生</w:t>
      </w:r>
    </w:p>
    <w:p>
      <w:pPr>
        <w:pStyle w:val="null3"/>
        <w:ind w:firstLine="480"/>
      </w:pPr>
      <w:r>
        <w:rPr/>
        <w:t xml:space="preserve"> 电话：</w:t>
      </w:r>
      <w:r>
        <w:rPr/>
        <w:t>0762-6743898</w:t>
      </w:r>
    </w:p>
    <w:p>
      <w:pPr>
        <w:pStyle w:val="null3"/>
        <w:outlineLvl w:val="3"/>
      </w:pPr>
      <w:r>
        <w:rPr>
          <w:sz w:val="24"/>
          <w:b/>
        </w:rPr>
        <w:t xml:space="preserve"> 4.技术支持联系方式</w:t>
      </w:r>
    </w:p>
    <w:p>
      <w:pPr>
        <w:pStyle w:val="null3"/>
        <w:ind w:firstLine="480"/>
      </w:pPr>
      <w:r>
        <w:rPr/>
        <w:t>云平台联系方式：020-88696588</w:t>
      </w:r>
    </w:p>
    <w:p>
      <w:pPr>
        <w:pStyle w:val="null3"/>
        <w:ind w:firstLine="480"/>
      </w:pPr>
      <w:r>
        <w:rPr/>
        <w:t>开标评标服务专线：020-88696599</w:t>
      </w:r>
    </w:p>
    <w:p>
      <w:pPr>
        <w:pStyle w:val="null3"/>
      </w:pPr>
      <w:r>
        <w:rPr/>
        <w:t xml:space="preserve"> 采购代理机构：</w:t>
      </w:r>
      <w:r>
        <w:rPr/>
        <w:t>河源市新启项目咨询管理有限公司</w:t>
      </w:r>
    </w:p>
    <w:p>
      <w:pPr>
        <w:pStyle w:val="null3"/>
        <w:ind w:firstLine="480"/>
      </w:pPr>
      <w:r>
        <w:rPr/>
        <w:t xml:space="preserve">  </w:t>
      </w:r>
    </w:p>
    <w:p>
      <w:pPr>
        <w:pStyle w:val="null3"/>
        <w:jc w:val="center"/>
        <w:outlineLvl w:val="1"/>
      </w:pPr>
      <w:r>
        <w:rPr>
          <w:sz w:val="36"/>
          <w:b/>
        </w:rPr>
        <w:t>第二章 采购需求</w:t>
      </w:r>
    </w:p>
    <w:p>
      <w:pPr>
        <w:pStyle w:val="null3"/>
        <w:outlineLvl w:val="2"/>
      </w:pPr>
      <w:r>
        <w:rPr>
          <w:sz w:val="28"/>
          <w:b/>
        </w:rPr>
        <w:t>一、项目概况：</w:t>
      </w:r>
    </w:p>
    <w:p>
      <w:pPr>
        <w:pStyle w:val="null3"/>
      </w:pPr>
      <w:r>
        <w:rPr>
          <w:sz w:val="28"/>
        </w:rPr>
        <w:t>连平</w:t>
      </w:r>
      <w:r>
        <w:rPr>
          <w:sz w:val="28"/>
        </w:rPr>
        <w:t>(南山)产业共建创新中心项目(场地租赁及物业、运营)</w:t>
      </w:r>
    </w:p>
    <w:p>
      <w:pPr>
        <w:pStyle w:val="null3"/>
      </w:pPr>
      <w:r>
        <w:rPr/>
        <w:t>采购包1（连平(南山)产业共建创新中心项目(场地租赁及物业费用、运营费用)）</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标的提供的时间</w:t>
            </w:r>
          </w:p>
        </w:tc>
        <w:tc>
          <w:tcPr>
            <w:tcW w:type="dxa" w:w="4153"/>
          </w:tcPr>
          <w:p>
            <w:pPr>
              <w:pStyle w:val="null3"/>
            </w:pPr>
            <w:r>
              <w:rPr/>
              <w:t>自合同签订之日起三年</w:t>
            </w:r>
          </w:p>
        </w:tc>
      </w:tr>
      <w:tr>
        <w:tc>
          <w:tcPr>
            <w:tcW w:type="dxa" w:w="4153"/>
          </w:tcPr>
          <w:p>
            <w:pPr>
              <w:pStyle w:val="null3"/>
            </w:pPr>
            <w:r>
              <w:rPr/>
              <w:t>标的提供的地点</w:t>
            </w:r>
          </w:p>
        </w:tc>
        <w:tc>
          <w:tcPr>
            <w:tcW w:type="dxa" w:w="4153"/>
          </w:tcPr>
          <w:p>
            <w:pPr>
              <w:pStyle w:val="null3"/>
            </w:pPr>
            <w:r>
              <w:rPr/>
              <w:t>采购人指定地点</w:t>
            </w:r>
          </w:p>
        </w:tc>
      </w:tr>
      <w:tr>
        <w:tc>
          <w:tcPr>
            <w:tcW w:type="dxa" w:w="4153"/>
          </w:tcPr>
          <w:p>
            <w:pPr>
              <w:pStyle w:val="null3"/>
            </w:pPr>
            <w:r>
              <w:rPr/>
              <w:t>付款方式</w:t>
            </w:r>
          </w:p>
        </w:tc>
        <w:tc>
          <w:tcPr>
            <w:tcW w:type="dxa" w:w="4153"/>
          </w:tcPr>
          <w:p>
            <w:pPr>
              <w:pStyle w:val="null3"/>
            </w:pPr>
            <w:r>
              <w:rPr/>
              <w:t>1期：支付比例100%,（一）采购人按年度支付，自合同签订之日起30个工作日内（如遇节假日顺延至第一个工作日）支付成交供应商本年度合同金额的100%。 （二）分别于第二年度、第三年度开始45个自然日内由采购人办理完成支付该年度的相应手续。（三）采购人向政府财政部门提出支付申请，付款金额以政府财政部门最终审核的金额为准。供应商在收到采购人的年度费用后应在30天内向采购人开具相关合法发票给到采购人。 支付采用银行转账方式； 供应商凭以下有效文件与采购人结算：（1）合同；（2）供应商开具的请款书；（3）供应商开具的正式发票。</w:t>
            </w:r>
          </w:p>
          <w:p>
            <w:pPr>
              <w:pStyle w:val="null3"/>
            </w:pPr>
            <w:r>
              <w:rPr/>
              <w:t>如项目发生合同融资，采购人应当将合同款项支付到合同约定收款账户。</w:t>
            </w:r>
          </w:p>
        </w:tc>
      </w:tr>
      <w:tr>
        <w:tc>
          <w:tcPr>
            <w:tcW w:type="dxa" w:w="4153"/>
          </w:tcPr>
          <w:p>
            <w:pPr>
              <w:pStyle w:val="null3"/>
            </w:pPr>
            <w:r>
              <w:rPr/>
              <w:t>验收要求</w:t>
            </w:r>
          </w:p>
        </w:tc>
        <w:tc>
          <w:tcPr>
            <w:tcW w:type="dxa" w:w="4153"/>
          </w:tcPr>
          <w:p>
            <w:pPr>
              <w:pStyle w:val="null3"/>
            </w:pPr>
            <w:r>
              <w:rPr/>
              <w:t>1期：运营服务符合连平县工业园管理委员会与供应商签订的合同约定的标准或要求。</w:t>
            </w:r>
          </w:p>
        </w:tc>
      </w:tr>
      <w:tr>
        <w:tc>
          <w:tcPr>
            <w:tcW w:type="dxa" w:w="4153"/>
          </w:tcPr>
          <w:p>
            <w:pPr>
              <w:pStyle w:val="null3"/>
            </w:pPr>
            <w:r>
              <w:rPr/>
              <w:t>履约保证金</w:t>
            </w:r>
          </w:p>
        </w:tc>
        <w:tc>
          <w:tcPr>
            <w:tcW w:type="dxa" w:w="4153"/>
          </w:tcPr>
          <w:p>
            <w:pPr>
              <w:pStyle w:val="null3"/>
            </w:pPr>
            <w:r>
              <w:rPr/>
              <w:t>不收取</w:t>
            </w:r>
          </w:p>
        </w:tc>
      </w:tr>
      <w:tr>
        <w:tc>
          <w:tcPr>
            <w:tcW w:type="dxa" w:w="4153"/>
          </w:tcPr>
          <w:p>
            <w:pPr>
              <w:pStyle w:val="null3"/>
            </w:pPr>
            <w:r>
              <w:rPr/>
              <w:t>其他</w:t>
            </w:r>
          </w:p>
        </w:tc>
        <w:tc>
          <w:tcPr>
            <w:tcW w:type="dxa" w:w="4153"/>
          </w:tcPr>
          <w:p>
            <w:pPr>
              <w:pStyle w:val="null3"/>
            </w:pPr>
          </w:p>
        </w:tc>
      </w:tr>
    </w:tbl>
    <w:p>
      <w:pPr>
        <w:pStyle w:val="null3"/>
      </w:pPr>
      <w:r>
        <w:rPr/>
        <w:t>其他商务需求</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jc w:val="center"/>
            </w:pPr>
            <w:r>
              <w:rPr/>
              <w:t>参数性质</w:t>
            </w:r>
          </w:p>
        </w:tc>
        <w:tc>
          <w:tcPr>
            <w:tcW w:type="dxa" w:w="2076"/>
          </w:tcPr>
          <w:p>
            <w:pPr>
              <w:pStyle w:val="null3"/>
              <w:jc w:val="center"/>
            </w:pPr>
            <w:r>
              <w:rPr/>
              <w:t>编号</w:t>
            </w:r>
          </w:p>
        </w:tc>
        <w:tc>
          <w:tcPr>
            <w:tcW w:type="dxa" w:w="2076"/>
          </w:tcPr>
          <w:p>
            <w:pPr>
              <w:pStyle w:val="null3"/>
              <w:jc w:val="center"/>
            </w:pPr>
            <w:r>
              <w:rPr/>
              <w:t>内容明细</w:t>
            </w:r>
          </w:p>
        </w:tc>
        <w:tc>
          <w:tcPr>
            <w:tcW w:type="dxa" w:w="2076"/>
          </w:tcPr>
          <w:p>
            <w:pPr>
              <w:pStyle w:val="null3"/>
              <w:jc w:val="center"/>
            </w:pPr>
            <w:r>
              <w:rPr/>
              <w:t>内容说明</w:t>
            </w:r>
          </w:p>
        </w:tc>
      </w:tr>
      <w:tr>
        <w:tc>
          <w:tcPr>
            <w:tcW w:type="dxa" w:w="2076"/>
          </w:tcPr>
          <w:p>
            <w:pPr>
              <w:pStyle w:val="null3"/>
              <w:jc w:val="center"/>
            </w:pPr>
            <w:r>
              <w:rPr/>
              <w:t>★</w:t>
            </w:r>
          </w:p>
        </w:tc>
        <w:tc>
          <w:tcPr>
            <w:tcW w:type="dxa" w:w="2076"/>
          </w:tcPr>
          <w:p>
            <w:pPr>
              <w:pStyle w:val="null3"/>
              <w:jc w:val="center"/>
            </w:pPr>
            <w:r>
              <w:rPr/>
              <w:t>1</w:t>
            </w:r>
          </w:p>
        </w:tc>
        <w:tc>
          <w:tcPr>
            <w:tcW w:type="dxa" w:w="2076"/>
          </w:tcPr>
          <w:p>
            <w:pPr>
              <w:pStyle w:val="null3"/>
              <w:jc w:val="left"/>
            </w:pPr>
            <w:r>
              <w:rPr/>
              <w:t>报价要求</w:t>
            </w:r>
          </w:p>
        </w:tc>
        <w:tc>
          <w:tcPr>
            <w:tcW w:type="dxa" w:w="2076"/>
          </w:tcPr>
          <w:p>
            <w:pPr>
              <w:pStyle w:val="null3"/>
              <w:jc w:val="left"/>
            </w:pPr>
            <w:r>
              <w:rPr/>
              <w:t>★1.报价要求：运营服务报价应包含但不限于日常管理（含人员）费用、场地租赁及物业服务、劳务费、差旅费、活动举办经费、专家咨询服务费、投融资专项对接服务费、宣传推广和印刷资料费、知识产权事务费、税费等费用全包价。本次采购项目约定的价格为固定总价包干，成供应商为实现本服务项目采购目标所做各项工作均已涵括在服务报酬金额中供应商不得再以任何理由向采购人索要合同约定以外的其他报酬。该项目含预备费117273.59元，该费用不作为竞争性费用，总价须包含该费用，视项目实施情况决定是否使用该笔费用。</w:t>
            </w:r>
          </w:p>
        </w:tc>
      </w:tr>
      <w:tr>
        <w:tc>
          <w:tcPr>
            <w:tcW w:type="dxa" w:w="2076"/>
          </w:tcPr>
          <w:p/>
        </w:tc>
        <w:tc>
          <w:tcPr>
            <w:tcW w:type="dxa" w:w="2076"/>
          </w:tcPr>
          <w:p>
            <w:pPr>
              <w:pStyle w:val="null3"/>
              <w:jc w:val="center"/>
            </w:pPr>
            <w:r>
              <w:rPr/>
              <w:t>2</w:t>
            </w:r>
          </w:p>
        </w:tc>
        <w:tc>
          <w:tcPr>
            <w:tcW w:type="dxa" w:w="2076"/>
          </w:tcPr>
          <w:p>
            <w:pPr>
              <w:pStyle w:val="null3"/>
              <w:jc w:val="left"/>
            </w:pPr>
            <w:r>
              <w:rPr/>
              <w:t>其他要求</w:t>
            </w:r>
          </w:p>
        </w:tc>
        <w:tc>
          <w:tcPr>
            <w:tcW w:type="dxa" w:w="2076"/>
          </w:tcPr>
          <w:p>
            <w:pPr>
              <w:pStyle w:val="null3"/>
              <w:jc w:val="left"/>
            </w:pPr>
            <w:r>
              <w:rPr/>
              <w:t>（1）供应商应根据项目实际情况，制定详细的服务计划，包括但不限于项目情况阐述、项目实施方案（工作重点难点分析、服务计划、服务时间）、人员配备方案、技术支持及质量保证措施等内容。 其他要求，成交供应商应按照国家有关用人用工制度和劳动管理等法律法规进行人员管理，采购人对成交供应商人员的人身安全、劳资纠纷等概不负责。（2）供应商应具备有足够的人手调配能力和较短的应急服务响应时间，可以适应突发的临时性服务需求。</w:t>
            </w:r>
          </w:p>
        </w:tc>
      </w:tr>
    </w:tbl>
    <w:tbl>
      <w:tblPr>
        <w:tblW w:w="0" w:type="auto"/>
        <w:tblBorders>
          <w:top w:val="single"/>
          <w:left w:val="single"/>
          <w:bottom w:val="single"/>
          <w:right w:val="single"/>
          <w:insideH w:val="single"/>
          <w:insideV w:val="single"/>
        </w:tblBorders>
      </w:tblPr>
      <w:tblGrid>
        <w:gridCol w:w="2769"/>
        <w:gridCol w:w="2769"/>
        <w:gridCol w:w="2769"/>
      </w:tblGrid>
      <w:tr>
        <w:tc>
          <w:tcPr>
            <w:tcW w:type="dxa" w:w="2769"/>
          </w:tcPr>
          <w:p>
            <w:pPr>
              <w:pStyle w:val="null3"/>
            </w:pPr>
            <w:r>
              <w:rPr/>
              <w:t>说明</w:t>
            </w:r>
          </w:p>
        </w:tc>
        <w:tc>
          <w:tcPr>
            <w:tcW w:type="dxa" w:w="5538"/>
            <w:gridSpan w:val="2"/>
          </w:tcPr>
          <w:p>
            <w:pPr>
              <w:pStyle w:val="null3"/>
              <w:jc w:val="left"/>
            </w:pPr>
            <w:r>
              <w:rPr/>
              <w:t xml:space="preserve"> 打“★”号条款为实质性条款，若有任何一条负偏离或不满足则导致投标（响应）无效。 </w:t>
            </w:r>
            <w:r>
              <w:br/>
            </w:r>
            <w:r>
              <w:rPr/>
              <w:t>打“▲”号条款为重要参数（如有），若有部分“▲”条款未响应或不满足，将根据评审要求影响其得分，但不作为无效投标（响应）条款。</w:t>
            </w:r>
          </w:p>
        </w:tc>
      </w:tr>
    </w:tbl>
    <w:p>
      <w:pPr>
        <w:pStyle w:val="null3"/>
      </w:pPr>
      <w:r>
        <w:rPr>
          <w:b/>
        </w:rPr>
        <w:t>2.技术标准与要求</w:t>
      </w:r>
    </w:p>
    <w:tbl>
      <w:tblPr>
        <w:tblW w:w="0" w:type="auto"/>
        <w:tblBorders>
          <w:top w:val="single"/>
          <w:left w:val="single"/>
          <w:bottom w:val="single"/>
          <w:right w:val="single"/>
          <w:insideH w:val="single"/>
          <w:insideV w:val="single"/>
        </w:tblBorders>
      </w:tblPr>
      <w:tblGrid>
        <w:gridCol w:w="933"/>
        <w:gridCol w:w="933"/>
        <w:gridCol w:w="933"/>
        <w:gridCol w:w="933"/>
        <w:gridCol w:w="933"/>
        <w:gridCol w:w="933"/>
        <w:gridCol w:w="933"/>
        <w:gridCol w:w="840"/>
        <w:gridCol w:w="933"/>
      </w:tblGrid>
      <w:tr>
        <w:tc>
          <w:tcPr>
            <w:tcW w:type="dxa" w:w="933"/>
          </w:tcPr>
          <w:p>
            <w:pPr>
              <w:pStyle w:val="null3"/>
              <w:jc w:val="center"/>
            </w:pPr>
            <w:r>
              <w:rPr/>
              <w:t>序号</w:t>
            </w:r>
          </w:p>
        </w:tc>
        <w:tc>
          <w:tcPr>
            <w:tcW w:type="dxa" w:w="933"/>
          </w:tcPr>
          <w:p>
            <w:pPr>
              <w:pStyle w:val="null3"/>
              <w:jc w:val="center"/>
            </w:pPr>
            <w:r>
              <w:rPr/>
              <w:t>品目名称</w:t>
            </w:r>
          </w:p>
        </w:tc>
        <w:tc>
          <w:tcPr>
            <w:tcW w:type="dxa" w:w="933"/>
          </w:tcPr>
          <w:p>
            <w:pPr>
              <w:pStyle w:val="null3"/>
              <w:jc w:val="center"/>
            </w:pPr>
            <w:r>
              <w:rPr/>
              <w:t>标的名称</w:t>
            </w:r>
          </w:p>
        </w:tc>
        <w:tc>
          <w:tcPr>
            <w:tcW w:type="dxa" w:w="933"/>
          </w:tcPr>
          <w:p>
            <w:pPr>
              <w:pStyle w:val="null3"/>
              <w:jc w:val="center"/>
            </w:pPr>
            <w:r>
              <w:rPr/>
              <w:t>单位</w:t>
            </w:r>
          </w:p>
        </w:tc>
        <w:tc>
          <w:tcPr>
            <w:tcW w:type="dxa" w:w="933"/>
          </w:tcPr>
          <w:p>
            <w:pPr>
              <w:pStyle w:val="null3"/>
              <w:jc w:val="center"/>
            </w:pPr>
            <w:r>
              <w:rPr/>
              <w:t>数量</w:t>
            </w:r>
          </w:p>
        </w:tc>
        <w:tc>
          <w:tcPr>
            <w:tcW w:type="dxa" w:w="933"/>
          </w:tcPr>
          <w:p>
            <w:pPr>
              <w:pStyle w:val="null3"/>
              <w:jc w:val="center"/>
            </w:pPr>
            <w:r>
              <w:rPr/>
              <w:t>分项预算单价（元）</w:t>
            </w:r>
          </w:p>
        </w:tc>
        <w:tc>
          <w:tcPr>
            <w:tcW w:type="dxa" w:w="933"/>
          </w:tcPr>
          <w:p>
            <w:pPr>
              <w:pStyle w:val="null3"/>
              <w:jc w:val="center"/>
            </w:pPr>
            <w:r>
              <w:rPr/>
              <w:t>分项预算总价（元）</w:t>
            </w:r>
          </w:p>
        </w:tc>
        <w:tc>
          <w:tcPr>
            <w:tcW w:type="dxa" w:w="840"/>
          </w:tcPr>
          <w:p>
            <w:pPr>
              <w:pStyle w:val="null3"/>
            </w:pPr>
            <w:r>
              <w:rPr/>
              <w:t>所属行业</w:t>
            </w:r>
          </w:p>
        </w:tc>
        <w:tc>
          <w:tcPr>
            <w:tcW w:type="dxa" w:w="933"/>
          </w:tcPr>
          <w:p>
            <w:pPr>
              <w:pStyle w:val="null3"/>
              <w:jc w:val="center"/>
            </w:pPr>
            <w:r>
              <w:rPr/>
              <w:t>技术要求</w:t>
            </w:r>
          </w:p>
        </w:tc>
      </w:tr>
      <w:tr>
        <w:tc>
          <w:tcPr>
            <w:tcW w:type="dxa" w:w="933"/>
          </w:tcPr>
          <w:p>
            <w:pPr>
              <w:pStyle w:val="null3"/>
              <w:jc w:val="center"/>
            </w:pPr>
            <w:r>
              <w:rPr/>
              <w:t>1</w:t>
            </w:r>
          </w:p>
        </w:tc>
        <w:tc>
          <w:tcPr>
            <w:tcW w:type="dxa" w:w="933"/>
          </w:tcPr>
          <w:p>
            <w:pPr>
              <w:pStyle w:val="null3"/>
              <w:jc w:val="left"/>
            </w:pPr>
            <w:r>
              <w:rPr/>
              <w:t>其他服务</w:t>
            </w:r>
          </w:p>
        </w:tc>
        <w:tc>
          <w:tcPr>
            <w:tcW w:type="dxa" w:w="933"/>
          </w:tcPr>
          <w:p>
            <w:pPr>
              <w:pStyle w:val="null3"/>
              <w:jc w:val="left"/>
            </w:pPr>
            <w:r>
              <w:rPr/>
              <w:t>连平(南山)产业共建创新中心项目(场地租赁及物业费用、运营费用)</w:t>
            </w:r>
          </w:p>
        </w:tc>
        <w:tc>
          <w:tcPr>
            <w:tcW w:type="dxa" w:w="933"/>
          </w:tcPr>
          <w:p>
            <w:pPr>
              <w:pStyle w:val="null3"/>
              <w:jc w:val="left"/>
            </w:pPr>
            <w:r>
              <w:rPr/>
              <w:t>项</w:t>
            </w:r>
          </w:p>
        </w:tc>
        <w:tc>
          <w:tcPr>
            <w:tcW w:type="dxa" w:w="933"/>
          </w:tcPr>
          <w:p>
            <w:pPr>
              <w:pStyle w:val="null3"/>
              <w:jc w:val="right"/>
            </w:pPr>
            <w:r>
              <w:rPr/>
              <w:t>1.00</w:t>
            </w:r>
          </w:p>
        </w:tc>
        <w:tc>
          <w:tcPr>
            <w:tcW w:type="dxa" w:w="933"/>
          </w:tcPr>
          <w:p>
            <w:pPr>
              <w:pStyle w:val="null3"/>
              <w:jc w:val="right"/>
            </w:pPr>
            <w:r>
              <w:rPr/>
              <w:t>6,788,668.24</w:t>
            </w:r>
          </w:p>
        </w:tc>
        <w:tc>
          <w:tcPr>
            <w:tcW w:type="dxa" w:w="933"/>
          </w:tcPr>
          <w:p>
            <w:pPr>
              <w:pStyle w:val="null3"/>
              <w:jc w:val="right"/>
            </w:pPr>
            <w:r>
              <w:rPr/>
              <w:t>6,788,668.24</w:t>
            </w:r>
          </w:p>
        </w:tc>
        <w:tc>
          <w:tcPr>
            <w:tcW w:type="dxa" w:w="840"/>
          </w:tcPr>
          <w:p>
            <w:pPr>
              <w:pStyle w:val="null3"/>
            </w:pPr>
            <w:r>
              <w:rPr/>
              <w:t>其他未列明行业</w:t>
            </w:r>
          </w:p>
        </w:tc>
        <w:tc>
          <w:tcPr>
            <w:tcW w:type="dxa" w:w="933"/>
          </w:tcPr>
          <w:p>
            <w:pPr>
              <w:pStyle w:val="null3"/>
            </w:pPr>
            <w:r>
              <w:rPr/>
              <w:t>详见附表一</w:t>
            </w:r>
          </w:p>
        </w:tc>
      </w:tr>
    </w:tbl>
    <w:p>
      <w:pPr>
        <w:pStyle w:val="null3"/>
      </w:pPr>
      <w:r>
        <w:rPr>
          <w:b/>
        </w:rPr>
        <w:t>附表</w:t>
      </w:r>
      <w:r>
        <w:rPr>
          <w:b/>
        </w:rPr>
        <w:t>一</w:t>
      </w:r>
      <w:r>
        <w:rPr>
          <w:b/>
        </w:rPr>
        <w:t>：</w:t>
      </w:r>
      <w:r>
        <w:rPr>
          <w:b/>
        </w:rPr>
        <w:t>连平(南山)产业共建创新中心项目(场地租赁及物业费用、运营费用)</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tbl>
            <w:tblPr>
              <w:tblBorders>
                <w:top w:val="none" w:color="000000" w:sz="4"/>
                <w:left w:val="none" w:color="000000" w:sz="4"/>
                <w:bottom w:val="none" w:color="000000" w:sz="4"/>
                <w:right w:val="none" w:color="000000" w:sz="4"/>
                <w:insideH w:val="none"/>
                <w:insideV w:val="none"/>
              </w:tblBorders>
            </w:tblPr>
            <w:tblGrid>
              <w:gridCol w:w="693"/>
              <w:gridCol w:w="4418"/>
            </w:tblGrid>
            <w:tr>
              <w:tc>
                <w:tcPr>
                  <w:tcW w:type="dxa" w:w="693"/>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24"/>
                      <w:color w:val="000000"/>
                    </w:rPr>
                    <w:t>序号</w:t>
                  </w:r>
                </w:p>
              </w:tc>
              <w:tc>
                <w:tcPr>
                  <w:tcW w:type="dxa" w:w="4418"/>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24"/>
                      <w:color w:val="000000"/>
                    </w:rPr>
                    <w:t>具体技术</w:t>
                  </w:r>
                  <w:r>
                    <w:rPr>
                      <w:sz w:val="24"/>
                      <w:color w:val="000000"/>
                    </w:rPr>
                    <w:t>(</w:t>
                  </w:r>
                  <w:r>
                    <w:rPr>
                      <w:sz w:val="24"/>
                      <w:color w:val="000000"/>
                    </w:rPr>
                    <w:t>参数</w:t>
                  </w:r>
                  <w:r>
                    <w:rPr>
                      <w:sz w:val="24"/>
                      <w:color w:val="000000"/>
                    </w:rPr>
                    <w:t>)</w:t>
                  </w:r>
                  <w:r>
                    <w:rPr>
                      <w:sz w:val="24"/>
                      <w:color w:val="000000"/>
                    </w:rPr>
                    <w:t>要求</w:t>
                  </w:r>
                </w:p>
              </w:tc>
            </w:tr>
            <w:tr>
              <w:tc>
                <w:tcPr>
                  <w:tcW w:type="dxa" w:w="69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color w:val="000000"/>
                    </w:rPr>
                    <w:t>1</w:t>
                  </w:r>
                </w:p>
              </w:tc>
              <w:tc>
                <w:tcPr>
                  <w:tcW w:type="dxa" w:w="441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color w:val="000000"/>
                    </w:rPr>
                    <w:t>1、反向飞地名称：连平（南山）产业共建创新中心。</w:t>
                  </w:r>
                </w:p>
                <w:p>
                  <w:pPr>
                    <w:pStyle w:val="null3"/>
                    <w:jc w:val="both"/>
                  </w:pPr>
                  <w:r>
                    <w:rPr>
                      <w:sz w:val="24"/>
                      <w:color w:val="000000"/>
                    </w:rPr>
                    <w:t>2、项目选址规划：</w:t>
                  </w:r>
                  <w:r>
                    <w:rPr>
                      <w:sz w:val="24"/>
                      <w:color w:val="000000"/>
                    </w:rPr>
                    <w:t>结合</w:t>
                  </w:r>
                  <w:r>
                    <w:rPr>
                      <w:sz w:val="24"/>
                      <w:color w:val="000000"/>
                    </w:rPr>
                    <w:t>产业共建创新中心</w:t>
                  </w:r>
                  <w:r>
                    <w:rPr>
                      <w:sz w:val="24"/>
                      <w:color w:val="000000"/>
                    </w:rPr>
                    <w:t>的服务属性、招商属性、展示属性，以及</w:t>
                  </w:r>
                  <w:r>
                    <w:rPr>
                      <w:sz w:val="24"/>
                      <w:color w:val="000000"/>
                    </w:rPr>
                    <w:t>便于与职能部门沟通</w:t>
                  </w:r>
                  <w:r>
                    <w:rPr>
                      <w:sz w:val="24"/>
                      <w:color w:val="000000"/>
                    </w:rPr>
                    <w:t>联动</w:t>
                  </w:r>
                  <w:r>
                    <w:rPr>
                      <w:sz w:val="24"/>
                      <w:color w:val="000000"/>
                    </w:rPr>
                    <w:t>，还能有效降低成本</w:t>
                  </w:r>
                  <w:r>
                    <w:rPr>
                      <w:sz w:val="24"/>
                      <w:color w:val="000000"/>
                    </w:rPr>
                    <w:t>等方面考虑，场地须在</w:t>
                  </w:r>
                  <w:r>
                    <w:rPr>
                      <w:sz w:val="24"/>
                      <w:b/>
                      <w:color w:val="000000"/>
                    </w:rPr>
                    <w:t>深圳市南山区内</w:t>
                  </w:r>
                  <w:r>
                    <w:rPr>
                      <w:sz w:val="24"/>
                      <w:color w:val="000000"/>
                    </w:rPr>
                    <w:t>，场地面积：</w:t>
                  </w:r>
                  <w:r>
                    <w:rPr>
                      <w:sz w:val="24"/>
                    </w:rPr>
                    <w:t>建筑面积</w:t>
                  </w:r>
                  <w:r>
                    <w:rPr>
                      <w:sz w:val="24"/>
                    </w:rPr>
                    <w:t>为</w:t>
                  </w:r>
                  <w:r>
                    <w:rPr>
                      <w:sz w:val="24"/>
                      <w:b/>
                    </w:rPr>
                    <w:t>700-800</w:t>
                  </w:r>
                  <w:r>
                    <w:rPr>
                      <w:sz w:val="24"/>
                      <w:b/>
                    </w:rPr>
                    <w:t>平方米</w:t>
                  </w:r>
                  <w:r>
                    <w:rPr>
                      <w:sz w:val="24"/>
                    </w:rPr>
                    <w:t>。</w:t>
                  </w:r>
                </w:p>
                <w:p>
                  <w:pPr>
                    <w:pStyle w:val="null3"/>
                    <w:jc w:val="both"/>
                  </w:pPr>
                  <w:r>
                    <w:rPr>
                      <w:sz w:val="24"/>
                      <w:color w:val="000000"/>
                    </w:rPr>
                    <w:t>3、场地使用功能：空间主要满足产业需求对接成果与企业反向产业成果展示、线上平台可视化系统呈现、企业共享办公、孵化运营管理团队办公的需求。</w:t>
                  </w:r>
                </w:p>
                <w:p>
                  <w:pPr>
                    <w:pStyle w:val="null3"/>
                    <w:jc w:val="both"/>
                  </w:pPr>
                  <w:r>
                    <w:rPr>
                      <w:sz w:val="24"/>
                      <w:color w:val="000000"/>
                    </w:rPr>
                    <w:t>4、反向飞地服务对象：以制造业、食品生产、生物产业等为主的高价值企业；产品厂家；商贸企业、返乡创业人员；乡村振兴、产城融合服务商；具有核心技术的高校科研院所或组织等以技术、产品研发、商业模式等创新为特征的科技型中、小、初创企业及团队。</w:t>
                  </w:r>
                </w:p>
                <w:p>
                  <w:pPr>
                    <w:pStyle w:val="null3"/>
                    <w:jc w:val="both"/>
                  </w:pPr>
                  <w:r>
                    <w:rPr>
                      <w:sz w:val="24"/>
                      <w:color w:val="000000"/>
                    </w:rPr>
                    <w:t>5、反向飞地服务内容：为入驻项目提供创业辅导、市场培育、品牌推广、政策辅导、知识产权服务、技术转移、科技金融、上市服务、资源链接等特色服务</w:t>
                  </w:r>
                  <w:r>
                    <w:rPr>
                      <w:sz w:val="24"/>
                      <w:color w:val="000000"/>
                    </w:rPr>
                    <w:t>，</w:t>
                  </w:r>
                  <w:r>
                    <w:rPr>
                      <w:sz w:val="24"/>
                      <w:color w:val="000000"/>
                    </w:rPr>
                    <w:t>具有集成化服务能力</w:t>
                  </w:r>
                  <w:r>
                    <w:rPr>
                      <w:sz w:val="24"/>
                      <w:color w:val="000000"/>
                    </w:rPr>
                    <w:t>。</w:t>
                  </w:r>
                </w:p>
              </w:tc>
            </w:tr>
            <w:tr>
              <w:tc>
                <w:tcPr>
                  <w:tcW w:type="dxa" w:w="69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color w:val="000000"/>
                    </w:rPr>
                    <w:t>2</w:t>
                  </w:r>
                </w:p>
              </w:tc>
              <w:tc>
                <w:tcPr>
                  <w:tcW w:type="dxa" w:w="441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512"/>
                    <w:jc w:val="both"/>
                  </w:pPr>
                  <w:r>
                    <w:rPr>
                      <w:sz w:val="24"/>
                      <w:color w:val="000000"/>
                    </w:rPr>
                    <w:t>连平（南山）产业共建创新中心通过运营团队导入嫁接自有项目成果，引进湾区新孵化项目，服务连平优质企业。围绕政府部门与运营团队双方协商确认的年度绩效指标，落实相关的建设运营工作，具有明确的发展方向及目标，创新创业服务特色鲜明，具备可持续发展能力，项目绩效指标（三年期）规划如下：</w:t>
                  </w:r>
                </w:p>
                <w:p>
                  <w:pPr>
                    <w:pStyle w:val="null3"/>
                    <w:ind w:firstLine="512"/>
                    <w:jc w:val="both"/>
                  </w:pPr>
                  <w:r>
                    <w:rPr>
                      <w:sz w:val="24"/>
                      <w:color w:val="000000"/>
                    </w:rPr>
                    <w:t>1、建</w:t>
                  </w:r>
                  <w:r>
                    <w:rPr>
                      <w:sz w:val="24"/>
                    </w:rPr>
                    <w:t>设空间：建设可自主支配的反向飞地场地面积</w:t>
                  </w:r>
                  <w:r>
                    <w:rPr>
                      <w:sz w:val="24"/>
                    </w:rPr>
                    <w:t>为</w:t>
                  </w:r>
                  <w:r>
                    <w:rPr>
                      <w:sz w:val="24"/>
                    </w:rPr>
                    <w:t>700-800平方米</w:t>
                  </w:r>
                  <w:r>
                    <w:rPr>
                      <w:sz w:val="24"/>
                    </w:rPr>
                    <w:t>，</w:t>
                  </w:r>
                  <w:r>
                    <w:rPr>
                      <w:sz w:val="24"/>
                      <w:color w:val="000000"/>
                    </w:rPr>
                    <w:t>提供创业工位，并具备会议室、展示区等公共服务场地和设施。其中以连平</w:t>
                  </w:r>
                  <w:r>
                    <w:rPr>
                      <w:sz w:val="24"/>
                      <w:color w:val="000000"/>
                    </w:rPr>
                    <w:t xml:space="preserve">-南山城市会客厅为呈现，建立起南连产业共建成果展示中心、乡村振兴电商销售窗口、食品工业产业链金融服务窗口、会议会客区、共享产业孵化办公区等。通过反向飞地的建设，承担起连平县在深圳市的企业培育加速基地、政务交流服务窗口、形象展示重要窗口、招商引资重点平台。          </w:t>
                  </w:r>
                </w:p>
                <w:p>
                  <w:pPr>
                    <w:pStyle w:val="null3"/>
                    <w:ind w:firstLine="512"/>
                    <w:jc w:val="both"/>
                  </w:pPr>
                  <w:r>
                    <w:rPr>
                      <w:sz w:val="24"/>
                      <w:color w:val="000000"/>
                    </w:rPr>
                    <w:t>2、引进项目：嫁接现代农业、新材料、新能源、新消费类等孵化项目至少10个成功入驻及中转（要求地址（</w:t>
                  </w:r>
                  <w:r>
                    <w:rPr>
                      <w:sz w:val="24"/>
                      <w:color w:val="000000"/>
                    </w:rPr>
                    <w:t>注册）</w:t>
                  </w:r>
                  <w:r>
                    <w:rPr>
                      <w:sz w:val="24"/>
                      <w:color w:val="000000"/>
                    </w:rPr>
                    <w:t>在创新中心）；促成投资连平的企业在南山设立研发总部、销售总部或人才总部累计不低于12家企业，促进企业以低廉成本共享创新资源</w:t>
                  </w:r>
                  <w:r>
                    <w:rPr>
                      <w:sz w:val="24"/>
                      <w:color w:val="000000"/>
                    </w:rPr>
                    <w:t>，</w:t>
                  </w:r>
                  <w:r>
                    <w:rPr>
                      <w:sz w:val="24"/>
                    </w:rPr>
                    <w:t>同时</w:t>
                  </w:r>
                  <w:r>
                    <w:rPr>
                      <w:sz w:val="24"/>
                    </w:rPr>
                    <w:t>能够</w:t>
                  </w:r>
                  <w:r>
                    <w:rPr>
                      <w:sz w:val="24"/>
                    </w:rPr>
                    <w:t>降低政府部门招商引资成本并提高成功率。</w:t>
                  </w:r>
                  <w:r>
                    <w:rPr>
                      <w:sz w:val="21"/>
                    </w:rPr>
                    <w:t xml:space="preserve">    </w:t>
                  </w:r>
                </w:p>
                <w:p>
                  <w:pPr>
                    <w:pStyle w:val="null3"/>
                    <w:ind w:firstLine="512"/>
                    <w:jc w:val="both"/>
                  </w:pPr>
                  <w:r>
                    <w:rPr>
                      <w:sz w:val="24"/>
                      <w:color w:val="000000"/>
                    </w:rPr>
                    <w:t>3、服务企业：具备开展各种服务及活动的能力，能够提供科技金融、投资路演、宣传推介、创业辅导等各类创业服务及活动。完成10家以上拟赋能合作优质企业深度调研工作，整合湾区产业资源与金融资源，针对选定企业开展“连平企业培优计划”，通过股权并购或生产销售合作的方式带动企业总产值持续增长；面向连平全县组织开展每年2期的南连共建政策宣导培训活动和企业家交流活动，年触及企业数量在80家以上，促进连平企业提质增效高质量发展。</w:t>
                  </w:r>
                </w:p>
                <w:p>
                  <w:pPr>
                    <w:pStyle w:val="null3"/>
                    <w:ind w:firstLine="512"/>
                    <w:jc w:val="both"/>
                  </w:pPr>
                  <w:r>
                    <w:rPr>
                      <w:sz w:val="24"/>
                      <w:color w:val="000000"/>
                    </w:rPr>
                    <w:t>4、团队建设：拥有专业的运营管理和服务团队，专业孵化服务人员+创业导师。团队人员具备一定行业背景、丰富的创新创业经历和相关行业资源。（专业孵化服务人员是指具有创业、投融资、企业管理、知识产权运营等经验或经过创业服务相关培训的孵化载体专职工作人员；创业导师是指接受科技部门行业协会或科技企业孵化载体聘任，能对创业企业、创业者提供专业化、实践性辅导服务的企业家、投资专家、管理咨询专家等）。</w:t>
                  </w:r>
                </w:p>
                <w:p>
                  <w:pPr>
                    <w:pStyle w:val="null3"/>
                    <w:ind w:firstLine="512"/>
                    <w:jc w:val="both"/>
                  </w:pPr>
                  <w:r>
                    <w:rPr>
                      <w:sz w:val="24"/>
                      <w:color w:val="000000"/>
                    </w:rPr>
                    <w:t>5、体系建设：拥有完善的运营管理体系和孵化服务机制，包括入驻对象的评审认定办法、毕业与退出机制、日常管理制度、财务管理制度、考核评价办法、信息登记与管理制度等；推动连平（南山）产业共建创新中心成为深圳市或河源市反向飞地标准化建设案例，积极申报由发改部门、产业部门、科技部门等官方认定的相关荣誉资质。</w:t>
                  </w:r>
                </w:p>
                <w:p>
                  <w:pPr>
                    <w:pStyle w:val="null3"/>
                    <w:ind w:firstLine="512"/>
                    <w:jc w:val="both"/>
                  </w:pPr>
                  <w:r>
                    <w:rPr>
                      <w:sz w:val="24"/>
                      <w:color w:val="000000"/>
                    </w:rPr>
                    <w:t>6、协同合作：积极配合政府部门、业务合作单位开展大型招商活动、培训活动、公益服务行动，充分发挥好反向飞地异地孵化、逆向创新、人才引进、招商中介、技术革新、产业升级和发展助推器的作用。</w:t>
                  </w:r>
                </w:p>
              </w:tc>
            </w:tr>
            <w:tr>
              <w:tc>
                <w:tcPr>
                  <w:tcW w:type="dxa" w:w="69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color w:val="000000"/>
                    </w:rPr>
                    <w:t>3</w:t>
                  </w:r>
                </w:p>
              </w:tc>
              <w:tc>
                <w:tcPr>
                  <w:tcW w:type="dxa" w:w="441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512"/>
                    <w:jc w:val="both"/>
                  </w:pPr>
                  <w:r>
                    <w:rPr>
                      <w:sz w:val="24"/>
                      <w:color w:val="000000"/>
                    </w:rPr>
                    <w:t>1、项目持续发展：为保障项目的可持续运营，拟由专项资金在前期三年给运营扶持，</w:t>
                  </w:r>
                  <w:r>
                    <w:rPr>
                      <w:sz w:val="24"/>
                      <w:color w:val="000000"/>
                    </w:rPr>
                    <w:t>一年一支付，一年一评价，</w:t>
                  </w:r>
                  <w:r>
                    <w:rPr>
                      <w:sz w:val="24"/>
                      <w:color w:val="000000"/>
                    </w:rPr>
                    <w:t>其余运行成本由团队自负盈亏兜底。三年后根据项目运营成效及双方合作意愿另行约定是否给予第二阶段的资金扶持。若无资金扶持，则由</w:t>
                  </w:r>
                  <w:r>
                    <w:rPr>
                      <w:sz w:val="24"/>
                      <w:color w:val="000000"/>
                    </w:rPr>
                    <w:t>运营</w:t>
                  </w:r>
                  <w:r>
                    <w:rPr>
                      <w:sz w:val="24"/>
                      <w:color w:val="000000"/>
                    </w:rPr>
                    <w:t>团队完全市场化运作、收益自平衡。</w:t>
                  </w:r>
                </w:p>
                <w:p>
                  <w:pPr>
                    <w:pStyle w:val="null3"/>
                    <w:ind w:firstLine="512"/>
                    <w:jc w:val="both"/>
                  </w:pPr>
                  <w:r>
                    <w:rPr>
                      <w:sz w:val="24"/>
                      <w:color w:val="000000"/>
                    </w:rPr>
                    <w:t>2、项目绩效评估：</w:t>
                  </w:r>
                  <w:r>
                    <w:rPr>
                      <w:sz w:val="24"/>
                    </w:rPr>
                    <w:t>由</w:t>
                  </w:r>
                  <w:r>
                    <w:rPr>
                      <w:sz w:val="24"/>
                    </w:rPr>
                    <w:t>采购人</w:t>
                  </w:r>
                  <w:r>
                    <w:rPr>
                      <w:sz w:val="24"/>
                    </w:rPr>
                    <w:t>对</w:t>
                  </w:r>
                  <w:r>
                    <w:rPr>
                      <w:sz w:val="24"/>
                    </w:rPr>
                    <w:t>南山（连平）产业共建创新中心的项目绩效</w:t>
                  </w:r>
                  <w:r>
                    <w:rPr>
                      <w:sz w:val="24"/>
                    </w:rPr>
                    <w:t>进行评估</w:t>
                  </w:r>
                  <w:r>
                    <w:rPr>
                      <w:sz w:val="24"/>
                    </w:rPr>
                    <w:t>。建立评</w:t>
                  </w:r>
                  <w:r>
                    <w:rPr>
                      <w:sz w:val="24"/>
                      <w:color w:val="000000"/>
                    </w:rPr>
                    <w:t>价体系，对项目的经济、社会和环境效益进行评估，并在服务周期内做到绩效指标可量化、可考核。</w:t>
                  </w:r>
                </w:p>
                <w:p>
                  <w:pPr>
                    <w:pStyle w:val="null3"/>
                    <w:ind w:firstLine="512"/>
                    <w:jc w:val="both"/>
                  </w:pPr>
                  <w:r>
                    <w:rPr>
                      <w:sz w:val="24"/>
                      <w:color w:val="000000"/>
                    </w:rPr>
                    <w:t>3、项目目标达成：在项目支持期内，年度工作目标与相关工作方案需一年一备案，</w:t>
                  </w:r>
                  <w:r>
                    <w:rPr>
                      <w:sz w:val="24"/>
                      <w:color w:val="000000"/>
                    </w:rPr>
                    <w:t>半年</w:t>
                  </w:r>
                  <w:r>
                    <w:rPr>
                      <w:sz w:val="24"/>
                    </w:rPr>
                    <w:t>一汇报</w:t>
                  </w:r>
                  <w:r>
                    <w:rPr>
                      <w:sz w:val="24"/>
                    </w:rPr>
                    <w:t>。</w:t>
                  </w:r>
                  <w:r>
                    <w:rPr>
                      <w:sz w:val="24"/>
                    </w:rPr>
                    <w:t>并建立</w:t>
                  </w:r>
                  <w:r>
                    <w:rPr>
                      <w:sz w:val="24"/>
                    </w:rPr>
                    <w:t>采购人</w:t>
                  </w:r>
                  <w:r>
                    <w:rPr>
                      <w:sz w:val="24"/>
                    </w:rPr>
                    <w:t>与项目运营团队的</w:t>
                  </w:r>
                  <w:r>
                    <w:rPr>
                      <w:sz w:val="24"/>
                    </w:rPr>
                    <w:t>沟通</w:t>
                  </w:r>
                  <w:r>
                    <w:rPr>
                      <w:sz w:val="24"/>
                    </w:rPr>
                    <w:t>会议制度，对</w:t>
                  </w:r>
                  <w:r>
                    <w:rPr>
                      <w:sz w:val="24"/>
                    </w:rPr>
                    <w:t>项目运营的</w:t>
                  </w:r>
                  <w:r>
                    <w:rPr>
                      <w:sz w:val="24"/>
                    </w:rPr>
                    <w:t>重大事项予以决策监督，提高项目运营质量和效益。</w:t>
                  </w:r>
                </w:p>
                <w:p>
                  <w:pPr>
                    <w:pStyle w:val="null3"/>
                    <w:ind w:firstLine="512"/>
                    <w:jc w:val="both"/>
                  </w:pPr>
                  <w:r>
                    <w:rPr>
                      <w:sz w:val="24"/>
                      <w:color w:val="000000"/>
                    </w:rPr>
                    <w:t>4、资金风险防控：加强风险识别和预警，制定应对措施，确保项目稳健推进，确保财务工作可监督、可审计。</w:t>
                  </w:r>
                </w:p>
              </w:tc>
            </w:tr>
          </w:tbl>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t xml:space="preserve">  </w:t>
      </w:r>
    </w:p>
    <w:p>
      <w:pPr>
        <w:pStyle w:val="null3"/>
        <w:jc w:val="center"/>
        <w:outlineLvl w:val="1"/>
      </w:pPr>
      <w:r>
        <w:rPr>
          <w:sz w:val="36"/>
          <w:b/>
        </w:rPr>
        <w:t>第三章 投标人须知</w:t>
      </w:r>
    </w:p>
    <w:p>
      <w:pPr>
        <w:pStyle w:val="null3"/>
        <w:ind w:firstLine="480"/>
      </w:pPr>
      <w:r>
        <w:rPr/>
        <w:t xml:space="preserve"> 投标人必须认真阅读招标文件中所有的事项、格式、条款和采购需求等。投标人没有按照招标文件要求提交全部资料，或者投标文件没有对招标文件在各方面都做出实质性响应的可能导致其投标无效或被拒绝。</w:t>
      </w:r>
    </w:p>
    <w:p>
      <w:pPr>
        <w:pStyle w:val="null3"/>
        <w:ind w:firstLine="480"/>
      </w:pPr>
      <w:r>
        <w:rPr/>
        <w:t>请注意：供应商需在投标文件截止时间前，将加密投标文件上传至云平台项目采购系统中并取得回执，逾期上传或错误方式投递送达将导致投标无效。</w:t>
      </w:r>
    </w:p>
    <w:p>
      <w:pPr>
        <w:pStyle w:val="null3"/>
        <w:outlineLvl w:val="3"/>
      </w:pPr>
      <w:r>
        <w:rPr>
          <w:sz w:val="24"/>
          <w:b/>
        </w:rPr>
        <w:t>一、名词解释</w:t>
      </w:r>
    </w:p>
    <w:p>
      <w:pPr>
        <w:pStyle w:val="null3"/>
        <w:ind w:firstLine="480"/>
      </w:pPr>
      <w:r>
        <w:rPr/>
        <w:t>1.采购代理机构：本项目是指河源市新启项目咨询管理有限公司，负责整个采购活动的组织，依法负责编制和发布招标文件，对招标文件拥有最终的解释权，不以任何身份出任评标委员会成员。</w:t>
      </w:r>
    </w:p>
    <w:p>
      <w:pPr>
        <w:pStyle w:val="null3"/>
        <w:ind w:firstLine="480"/>
      </w:pPr>
      <w:r>
        <w:rPr/>
        <w:t xml:space="preserve"> 2.采购人：本项目是指</w:t>
      </w:r>
      <w:r>
        <w:rPr/>
        <w:t>连平县工业园管理委员会</w:t>
      </w:r>
      <w:r>
        <w:rPr/>
        <w:t>，是采购活动当事人之一，负责项目的整体规划、技术方案可行性设计论证与实施，作为合同采购方（用户）的主体承担质疑回复、履行合同、验收与评价等义务。</w:t>
      </w:r>
    </w:p>
    <w:p>
      <w:pPr>
        <w:pStyle w:val="null3"/>
        <w:ind w:firstLine="480"/>
      </w:pPr>
      <w:r>
        <w:rPr/>
        <w:t>3.投标人：是指在云平台项目采购系统完成本项目投标登记并提交电子投标文件的供应商。</w:t>
      </w:r>
    </w:p>
    <w:p>
      <w:pPr>
        <w:pStyle w:val="null3"/>
        <w:ind w:firstLine="480"/>
      </w:pPr>
      <w:r>
        <w:rPr/>
        <w:t>4.“评标委员会”是指根据《中华人民共和国政府采购法》等法律法规规定，由采购人代表和有关专家组成以确定中标供应商或者推荐中标候选人的临时组织。</w:t>
      </w:r>
    </w:p>
    <w:p>
      <w:pPr>
        <w:pStyle w:val="null3"/>
        <w:ind w:firstLine="480"/>
      </w:pPr>
      <w:r>
        <w:rPr/>
        <w:t>5.“中标供应商”是指经评标委员会评审确定的对招标文件做出实质性响应，经采购人按照规定在评标委员会推荐的中标候选人中确定的或评标委员会受采购人委托直接确认的投标人。</w:t>
      </w:r>
    </w:p>
    <w:p>
      <w:pPr>
        <w:pStyle w:val="null3"/>
        <w:ind w:firstLine="480"/>
      </w:pPr>
      <w:r>
        <w:rPr/>
        <w:t>6.招标文件：是指包括招标公告和招标文件及其补充、变更和澄清等一系列文件。</w:t>
      </w:r>
    </w:p>
    <w:p>
      <w:pPr>
        <w:pStyle w:val="null3"/>
        <w:ind w:firstLine="480"/>
      </w:pPr>
      <w:r>
        <w:rPr/>
        <w:t>7.电子投标文件：是指使用云平台提供的投标客户端制作加密并上传到系统的投标文件。（投标客户端制作投标文件时，生成的后缀为“.标书”的文件）</w:t>
      </w:r>
    </w:p>
    <w:p>
      <w:pPr>
        <w:pStyle w:val="null3"/>
        <w:ind w:firstLine="480"/>
      </w:pPr>
      <w:r>
        <w:rPr/>
        <w:t>8.备用电子投标文件：是指使用云平台提供的投标客户端制作电子投标文件时，同时生成的同一版本的备用投标文件。（投标客户端制作投标文件时，生成的后缀为“.备用标书”的文件）</w:t>
      </w:r>
    </w:p>
    <w:p>
      <w:pPr>
        <w:pStyle w:val="null3"/>
        <w:ind w:firstLine="480"/>
      </w:pPr>
      <w:r>
        <w:rPr/>
        <w:t xml:space="preserve"> 9.电子签名和电子印章：是指获得中华人民共和国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pStyle w:val="null3"/>
        <w:ind w:firstLine="480"/>
      </w:pPr>
      <w:r>
        <w:rPr/>
        <w:t xml:space="preserve"> 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pStyle w:val="null3"/>
        <w:ind w:firstLine="480"/>
      </w:pPr>
      <w:r>
        <w:rPr/>
        <w:t xml:space="preserve"> 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pStyle w:val="null3"/>
        <w:ind w:firstLine="480"/>
      </w:pPr>
      <w:r>
        <w:rPr/>
        <w:t>12.“法定代表人”：在电子投标（响应）文件及相关的其他电子资料中，涉及“法定代表人”应在纸质投标（响应）文件上进行手写签名，或通过投标客户端使用电子签名完成。</w:t>
      </w:r>
    </w:p>
    <w:p>
      <w:pPr>
        <w:pStyle w:val="null3"/>
        <w:ind w:firstLine="480"/>
      </w:pPr>
      <w:r>
        <w:rPr/>
        <w:t>13.日期、天数、时间：未有特别说明时，均为公历日（天）及北京时间。</w:t>
      </w:r>
    </w:p>
    <w:p>
      <w:pPr>
        <w:pStyle w:val="null3"/>
        <w:outlineLvl w:val="2"/>
      </w:pPr>
      <w:r>
        <w:rPr>
          <w:sz w:val="28"/>
          <w:b/>
        </w:rPr>
        <w:t>二、须知前附表</w:t>
      </w:r>
    </w:p>
    <w:tbl>
      <w:tblPr>
        <w:tblW w:w="0" w:type="auto"/>
        <w:tblBorders>
          <w:top w:val="single"/>
          <w:left w:val="single"/>
          <w:bottom w:val="single"/>
          <w:right w:val="single"/>
          <w:insideH w:val="single"/>
          <w:insideV w:val="single"/>
        </w:tblBorders>
      </w:tblPr>
      <w:tblGrid>
        <w:gridCol w:w="1051"/>
        <w:gridCol w:w="2252"/>
        <w:gridCol w:w="5004"/>
      </w:tblGrid>
      <w:tr>
        <w:tc>
          <w:tcPr>
            <w:tcW w:type="dxa" w:w="8307"/>
            <w:gridSpan w:val="3"/>
          </w:tcPr>
          <w:p>
            <w:pPr>
              <w:pStyle w:val="null3"/>
            </w:pPr>
            <w:r>
              <w:rPr/>
              <w:t xml:space="preserve"> 本表与招标文件对应章节的内容若不一致，以本表为准。</w:t>
            </w:r>
          </w:p>
        </w:tc>
      </w:tr>
      <w:tr>
        <w:tc>
          <w:tcPr>
            <w:tcW w:type="dxa" w:w="1051"/>
          </w:tcPr>
          <w:p>
            <w:pPr>
              <w:pStyle w:val="null3"/>
            </w:pPr>
            <w:r>
              <w:rPr/>
              <w:t xml:space="preserve"> 序号</w:t>
            </w:r>
          </w:p>
        </w:tc>
        <w:tc>
          <w:tcPr>
            <w:tcW w:type="dxa" w:w="2252"/>
          </w:tcPr>
          <w:p>
            <w:pPr>
              <w:pStyle w:val="null3"/>
            </w:pPr>
            <w:r>
              <w:rPr/>
              <w:t xml:space="preserve"> 条款名称</w:t>
            </w:r>
          </w:p>
        </w:tc>
        <w:tc>
          <w:tcPr>
            <w:tcW w:type="dxa" w:w="5004"/>
          </w:tcPr>
          <w:p>
            <w:pPr>
              <w:pStyle w:val="null3"/>
            </w:pPr>
            <w:r>
              <w:rPr/>
              <w:t xml:space="preserve"> 内容及要求</w:t>
            </w:r>
          </w:p>
        </w:tc>
      </w:tr>
      <w:tr>
        <w:tc>
          <w:tcPr>
            <w:tcW w:type="dxa" w:w="1051"/>
          </w:tcPr>
          <w:p>
            <w:pPr>
              <w:pStyle w:val="null3"/>
            </w:pPr>
            <w:r>
              <w:rPr/>
              <w:t xml:space="preserve"> 1</w:t>
            </w:r>
          </w:p>
        </w:tc>
        <w:tc>
          <w:tcPr>
            <w:tcW w:type="dxa" w:w="2252"/>
          </w:tcPr>
          <w:p>
            <w:pPr>
              <w:pStyle w:val="null3"/>
            </w:pPr>
            <w:r>
              <w:rPr/>
              <w:t xml:space="preserve"> 采购包情况</w:t>
            </w:r>
          </w:p>
        </w:tc>
        <w:tc>
          <w:tcPr>
            <w:tcW w:type="dxa" w:w="5004"/>
          </w:tcPr>
          <w:p>
            <w:pPr>
              <w:pStyle w:val="null3"/>
            </w:pPr>
            <w:r>
              <w:rPr/>
              <w:t xml:space="preserve"> 本项目共</w:t>
            </w:r>
            <w:r>
              <w:rPr/>
              <w:t>1</w:t>
            </w:r>
            <w:r>
              <w:rPr/>
              <w:t>个采购包</w:t>
            </w:r>
          </w:p>
        </w:tc>
      </w:tr>
      <w:tr>
        <w:tc>
          <w:tcPr>
            <w:tcW w:type="dxa" w:w="1051"/>
          </w:tcPr>
          <w:p>
            <w:pPr>
              <w:pStyle w:val="null3"/>
            </w:pPr>
            <w:r>
              <w:rPr/>
              <w:t xml:space="preserve"> 2</w:t>
            </w:r>
          </w:p>
        </w:tc>
        <w:tc>
          <w:tcPr>
            <w:tcW w:type="dxa" w:w="2252"/>
          </w:tcPr>
          <w:p>
            <w:pPr>
              <w:pStyle w:val="null3"/>
            </w:pPr>
            <w:r>
              <w:rPr/>
              <w:t xml:space="preserve"> 开标方式</w:t>
            </w:r>
          </w:p>
        </w:tc>
        <w:tc>
          <w:tcPr>
            <w:tcW w:type="dxa" w:w="5004"/>
          </w:tcPr>
          <w:p>
            <w:pPr>
              <w:pStyle w:val="null3"/>
            </w:pPr>
            <w:r>
              <w:rPr/>
              <w:t>远程电子开标</w:t>
            </w:r>
          </w:p>
        </w:tc>
      </w:tr>
      <w:tr>
        <w:tc>
          <w:tcPr>
            <w:tcW w:type="dxa" w:w="1051"/>
          </w:tcPr>
          <w:p>
            <w:pPr>
              <w:pStyle w:val="null3"/>
            </w:pPr>
            <w:r>
              <w:rPr/>
              <w:t xml:space="preserve"> 3</w:t>
            </w:r>
          </w:p>
        </w:tc>
        <w:tc>
          <w:tcPr>
            <w:tcW w:type="dxa" w:w="2252"/>
          </w:tcPr>
          <w:p>
            <w:pPr>
              <w:pStyle w:val="null3"/>
            </w:pPr>
            <w:r>
              <w:rPr/>
              <w:t xml:space="preserve"> 评标方式</w:t>
            </w:r>
          </w:p>
        </w:tc>
        <w:tc>
          <w:tcPr>
            <w:tcW w:type="dxa" w:w="5004"/>
          </w:tcPr>
          <w:p>
            <w:pPr>
              <w:pStyle w:val="null3"/>
            </w:pPr>
            <w:r>
              <w:rPr/>
              <w:t>现场电子评标</w:t>
            </w:r>
            <w:r>
              <w:rPr/>
              <w:t xml:space="preserve"> （供应商应当审慎标记各评审项的应答部分，标记内容清晰且完整，否则将自行承担不利后果）</w:t>
            </w:r>
          </w:p>
        </w:tc>
      </w:tr>
      <w:tr>
        <w:tc>
          <w:tcPr>
            <w:tcW w:type="dxa" w:w="1051"/>
          </w:tcPr>
          <w:p>
            <w:pPr>
              <w:pStyle w:val="null3"/>
            </w:pPr>
            <w:r>
              <w:rPr/>
              <w:t xml:space="preserve"> 4</w:t>
            </w:r>
          </w:p>
        </w:tc>
        <w:tc>
          <w:tcPr>
            <w:tcW w:type="dxa" w:w="2252"/>
          </w:tcPr>
          <w:p>
            <w:pPr>
              <w:pStyle w:val="null3"/>
            </w:pPr>
            <w:r>
              <w:rPr/>
              <w:t xml:space="preserve"> 评标办法</w:t>
            </w:r>
          </w:p>
        </w:tc>
        <w:tc>
          <w:tcPr>
            <w:tcW w:type="dxa" w:w="5004"/>
          </w:tcPr>
          <w:p>
            <w:pPr>
              <w:pStyle w:val="null3"/>
            </w:pPr>
            <w:r>
              <w:rPr/>
              <w:t>采购包1：综合评分法</w:t>
            </w:r>
          </w:p>
        </w:tc>
      </w:tr>
      <w:tr>
        <w:tc>
          <w:tcPr>
            <w:tcW w:type="dxa" w:w="1051"/>
          </w:tcPr>
          <w:p>
            <w:pPr>
              <w:pStyle w:val="null3"/>
            </w:pPr>
            <w:r>
              <w:rPr/>
              <w:t>5</w:t>
            </w:r>
          </w:p>
        </w:tc>
        <w:tc>
          <w:tcPr>
            <w:tcW w:type="dxa" w:w="2252"/>
          </w:tcPr>
          <w:p>
            <w:pPr>
              <w:pStyle w:val="null3"/>
            </w:pPr>
            <w:r>
              <w:rPr/>
              <w:t>报价形式</w:t>
            </w:r>
          </w:p>
        </w:tc>
        <w:tc>
          <w:tcPr>
            <w:tcW w:type="dxa" w:w="5004"/>
          </w:tcPr>
          <w:p>
            <w:pPr>
              <w:pStyle w:val="null3"/>
            </w:pPr>
            <w:r>
              <w:rPr/>
              <w:t>采购包1：总价</w:t>
            </w:r>
          </w:p>
        </w:tc>
      </w:tr>
      <w:tr>
        <w:tc>
          <w:tcPr>
            <w:tcW w:type="dxa" w:w="1051"/>
          </w:tcPr>
          <w:p>
            <w:pPr>
              <w:pStyle w:val="null3"/>
            </w:pPr>
            <w:r>
              <w:rPr/>
              <w:t>6</w:t>
            </w:r>
          </w:p>
        </w:tc>
        <w:tc>
          <w:tcPr>
            <w:tcW w:type="dxa" w:w="2252"/>
          </w:tcPr>
          <w:p>
            <w:pPr>
              <w:pStyle w:val="null3"/>
            </w:pPr>
            <w:r>
              <w:rPr/>
              <w:t>报价要求</w:t>
            </w:r>
          </w:p>
        </w:tc>
        <w:tc>
          <w:tcPr>
            <w:tcW w:type="dxa" w:w="5004"/>
          </w:tcPr>
          <w:p>
            <w:pPr>
              <w:pStyle w:val="null3"/>
            </w:pPr>
            <w:r>
              <w:rPr/>
              <w:t>各采购包报价不超过预算总价</w:t>
            </w:r>
          </w:p>
        </w:tc>
      </w:tr>
      <w:tr>
        <w:tc>
          <w:tcPr>
            <w:tcW w:type="dxa" w:w="1051"/>
          </w:tcPr>
          <w:p>
            <w:pPr>
              <w:pStyle w:val="null3"/>
            </w:pPr>
            <w:r>
              <w:rPr/>
              <w:t xml:space="preserve"> 7</w:t>
            </w:r>
          </w:p>
        </w:tc>
        <w:tc>
          <w:tcPr>
            <w:tcW w:type="dxa" w:w="2252"/>
          </w:tcPr>
          <w:p>
            <w:pPr>
              <w:pStyle w:val="null3"/>
            </w:pPr>
            <w:r>
              <w:rPr/>
              <w:t xml:space="preserve"> 现场踏勘</w:t>
            </w:r>
          </w:p>
        </w:tc>
        <w:tc>
          <w:tcPr>
            <w:tcW w:type="dxa" w:w="5004"/>
          </w:tcPr>
          <w:p>
            <w:pPr>
              <w:pStyle w:val="null3"/>
            </w:pPr>
            <w:r>
              <w:rPr/>
              <w:t>否</w:t>
            </w:r>
          </w:p>
        </w:tc>
      </w:tr>
      <w:tr>
        <w:tc>
          <w:tcPr>
            <w:tcW w:type="dxa" w:w="1051"/>
          </w:tcPr>
          <w:p>
            <w:pPr>
              <w:pStyle w:val="null3"/>
            </w:pPr>
            <w:r>
              <w:rPr/>
              <w:t xml:space="preserve"> 8</w:t>
            </w:r>
          </w:p>
        </w:tc>
        <w:tc>
          <w:tcPr>
            <w:tcW w:type="dxa" w:w="2252"/>
          </w:tcPr>
          <w:p>
            <w:pPr>
              <w:pStyle w:val="null3"/>
            </w:pPr>
            <w:r>
              <w:rPr/>
              <w:t xml:space="preserve"> 投标有效期</w:t>
            </w:r>
          </w:p>
        </w:tc>
        <w:tc>
          <w:tcPr>
            <w:tcW w:type="dxa" w:w="5004"/>
          </w:tcPr>
          <w:p>
            <w:pPr>
              <w:pStyle w:val="null3"/>
            </w:pPr>
            <w:r>
              <w:rPr/>
              <w:t>从提交投标（响应）文件的截止之日起90日历天</w:t>
            </w:r>
          </w:p>
        </w:tc>
      </w:tr>
      <w:tr>
        <w:tc>
          <w:tcPr>
            <w:tcW w:type="dxa" w:w="1051"/>
          </w:tcPr>
          <w:p>
            <w:pPr>
              <w:pStyle w:val="null3"/>
            </w:pPr>
            <w:r>
              <w:rPr/>
              <w:t xml:space="preserve"> 9</w:t>
            </w:r>
          </w:p>
        </w:tc>
        <w:tc>
          <w:tcPr>
            <w:tcW w:type="dxa" w:w="2252"/>
          </w:tcPr>
          <w:p>
            <w:pPr>
              <w:pStyle w:val="null3"/>
            </w:pPr>
            <w:r>
              <w:rPr/>
              <w:t xml:space="preserve"> 投标保证金</w:t>
            </w:r>
          </w:p>
        </w:tc>
        <w:tc>
          <w:tcPr>
            <w:tcW w:type="dxa" w:w="5004"/>
          </w:tcPr>
          <w:p>
            <w:pPr>
              <w:pStyle w:val="null3"/>
            </w:pPr>
            <w:r>
              <w:rPr/>
              <w:t>采购包1：保证金人民币：0.00元整。</w:t>
            </w:r>
          </w:p>
          <w:p>
            <w:pPr>
              <w:pStyle w:val="null3"/>
            </w:pPr>
            <w:r>
              <w:rPr/>
              <w:t xml:space="preserve">开户单位： </w:t>
            </w:r>
            <w:r>
              <w:rPr/>
              <w:t>无</w:t>
            </w:r>
          </w:p>
          <w:p>
            <w:pPr>
              <w:pStyle w:val="null3"/>
            </w:pPr>
            <w:r>
              <w:rPr/>
              <w:t xml:space="preserve">开户账号： </w:t>
            </w:r>
            <w:r>
              <w:rPr/>
              <w:t>无</w:t>
            </w:r>
          </w:p>
          <w:p>
            <w:pPr>
              <w:pStyle w:val="null3"/>
            </w:pPr>
            <w:r>
              <w:rPr/>
              <w:t xml:space="preserve">开户银行： </w:t>
            </w:r>
            <w:r>
              <w:rPr/>
              <w:t>无</w:t>
            </w:r>
          </w:p>
          <w:p>
            <w:pPr>
              <w:pStyle w:val="null3"/>
            </w:pPr>
            <w:r>
              <w:rPr/>
              <w:t xml:space="preserve">支票提交方式： </w:t>
            </w:r>
            <w:r>
              <w:rPr/>
              <w:t>无</w:t>
            </w:r>
          </w:p>
          <w:p>
            <w:pPr>
              <w:pStyle w:val="null3"/>
            </w:pPr>
            <w:r>
              <w:rPr/>
              <w:t xml:space="preserve">汇票、本票提交方式： </w:t>
            </w:r>
            <w:r>
              <w:rPr/>
              <w:t>无</w:t>
            </w:r>
          </w:p>
          <w:p>
            <w:pPr>
              <w:pStyle w:val="null3"/>
              <w:ind w:firstLine="480"/>
            </w:pPr>
            <w:r>
              <w:rPr/>
              <w:t>投标保证金有效期∶与投标有效期一致。</w:t>
            </w:r>
          </w:p>
          <w:p>
            <w:pPr>
              <w:pStyle w:val="null3"/>
              <w:ind w:firstLine="480"/>
            </w:pPr>
            <w:r>
              <w:rPr/>
              <w:t xml:space="preserve"> 投标保函提交方式：供应商可通过"广东政府采购智慧云平台金融服务中心"(http://gdgpo.czt.gd.gov.cn/zcdservice/zcd/guangdong/)，申请办理投标（响应）担保函、保险（保证）凭证，成功出函的等效于现金缴纳投标保证金。</w:t>
            </w:r>
          </w:p>
        </w:tc>
      </w:tr>
      <w:tr>
        <w:tc>
          <w:tcPr>
            <w:tcW w:type="dxa" w:w="1051"/>
          </w:tcPr>
          <w:p>
            <w:pPr>
              <w:pStyle w:val="null3"/>
            </w:pPr>
            <w:r>
              <w:rPr/>
              <w:t>10</w:t>
            </w:r>
          </w:p>
        </w:tc>
        <w:tc>
          <w:tcPr>
            <w:tcW w:type="dxa" w:w="2252"/>
          </w:tcPr>
          <w:p>
            <w:pPr>
              <w:pStyle w:val="null3"/>
            </w:pPr>
            <w:r>
              <w:rPr/>
              <w:t xml:space="preserve"> 投标文件要求</w:t>
            </w:r>
          </w:p>
        </w:tc>
        <w:tc>
          <w:tcPr>
            <w:tcW w:type="dxa" w:w="5004"/>
          </w:tcPr>
          <w:p>
            <w:pPr>
              <w:pStyle w:val="null3"/>
              <w:ind w:firstLine="480"/>
            </w:pPr>
            <w:r>
              <w:rPr>
                <w:b/>
              </w:rPr>
              <w:t>一、电子投标文件（必须提供）：</w:t>
            </w:r>
          </w:p>
          <w:p>
            <w:pPr>
              <w:pStyle w:val="null3"/>
              <w:ind w:firstLine="480"/>
            </w:pPr>
            <w:r>
              <w:rPr/>
              <w:t>（1）加密的电子投标文件 1 份（需在递交投标文件截止时间前成功上传至云平台项目采购系统）。</w:t>
            </w:r>
          </w:p>
          <w:p>
            <w:pPr>
              <w:pStyle w:val="null3"/>
              <w:ind w:firstLine="480"/>
            </w:pPr>
            <w:r>
              <w:rPr/>
              <w:t>（2）非加密电子版文件 U 盘(或光盘)</w:t>
            </w:r>
            <w:r>
              <w:rPr/>
              <w:t>0</w:t>
            </w:r>
            <w:r>
              <w:rPr/>
              <w:t>份，加密的电子投标文件与非加密的电子投标文件必须完全一致。</w:t>
            </w:r>
          </w:p>
          <w:p>
            <w:pPr>
              <w:pStyle w:val="null3"/>
              <w:ind w:firstLine="480"/>
            </w:pPr>
            <w:r>
              <w:rPr>
                <w:b/>
              </w:rPr>
              <w:t>非加密电子版投标文件使用情形:</w:t>
            </w:r>
            <w:r>
              <w:rPr/>
              <w:t xml:space="preserve"> 当无法使用 CA 证书在云平台项目采购系统进行电子投标文件开标解密时，供应商须在代理机构指引下启用非加密电子版投标文件。</w:t>
            </w:r>
          </w:p>
          <w:p>
            <w:pPr>
              <w:pStyle w:val="null3"/>
              <w:ind w:firstLine="480"/>
            </w:pPr>
            <w:r>
              <w:rPr>
                <w:b/>
              </w:rPr>
              <w:t>二、纸质投标文件（代理机构自行选择）：</w:t>
            </w:r>
            <w:r>
              <w:rPr/>
              <w:t>（3）纸质投标文件正本0份，纸质投标文件副本0份。纸质投标文件应与电子投标文件一致（递交的纸质文件需密封完好，注明“正本”和“副本”字样，正本和副本分别封装。如果正本与副本不符，应以正本为准。）。</w:t>
            </w:r>
            <w:r>
              <w:rPr>
                <w:b/>
              </w:rPr>
              <w:t>纸质投标文件使用情形：</w:t>
            </w:r>
            <w:r>
              <w:rPr/>
              <w:t>当项目采购系统出现故障，无法使用电子投标文件评标时，代理机构可根据云平台发布的通知指引，根据实际情况使用纸质投标文件评标。</w:t>
            </w:r>
            <w:r>
              <w:br/>
            </w:r>
            <w:r>
              <w:rPr/>
              <w:t>在电子投标文件能正常使用的情况下，不得因供应商未提交纸质投标文件而认定供应商投标无效。</w:t>
            </w:r>
          </w:p>
        </w:tc>
      </w:tr>
      <w:tr>
        <w:tc>
          <w:tcPr>
            <w:tcW w:type="dxa" w:w="1051"/>
          </w:tcPr>
          <w:p>
            <w:pPr>
              <w:pStyle w:val="null3"/>
            </w:pPr>
            <w:r>
              <w:rPr/>
              <w:t xml:space="preserve"> 11</w:t>
            </w:r>
          </w:p>
        </w:tc>
        <w:tc>
          <w:tcPr>
            <w:tcW w:type="dxa" w:w="2252"/>
          </w:tcPr>
          <w:p>
            <w:pPr>
              <w:pStyle w:val="null3"/>
            </w:pPr>
            <w:r>
              <w:rPr/>
              <w:t xml:space="preserve"> 中标候选供应商推荐家数</w:t>
            </w:r>
          </w:p>
        </w:tc>
        <w:tc>
          <w:tcPr>
            <w:tcW w:type="dxa" w:w="5004"/>
          </w:tcPr>
          <w:p>
            <w:pPr>
              <w:pStyle w:val="null3"/>
            </w:pPr>
            <w:r>
              <w:rPr/>
              <w:t>采购包1：</w:t>
            </w:r>
            <w:r>
              <w:rPr/>
              <w:t>3家</w:t>
            </w:r>
          </w:p>
        </w:tc>
      </w:tr>
      <w:tr>
        <w:tc>
          <w:tcPr>
            <w:tcW w:type="dxa" w:w="1051"/>
          </w:tcPr>
          <w:p>
            <w:pPr>
              <w:pStyle w:val="null3"/>
            </w:pPr>
            <w:r>
              <w:rPr/>
              <w:t>12</w:t>
            </w:r>
          </w:p>
        </w:tc>
        <w:tc>
          <w:tcPr>
            <w:tcW w:type="dxa" w:w="2252"/>
          </w:tcPr>
          <w:p>
            <w:pPr>
              <w:pStyle w:val="null3"/>
              <w:ind w:firstLine="480"/>
            </w:pPr>
            <w:r>
              <w:rPr/>
              <w:t>中标供应商数量</w:t>
            </w:r>
          </w:p>
        </w:tc>
        <w:tc>
          <w:tcPr>
            <w:tcW w:type="dxa" w:w="5004"/>
          </w:tcPr>
          <w:p>
            <w:pPr>
              <w:pStyle w:val="null3"/>
            </w:pPr>
            <w:r>
              <w:rPr/>
              <w:t>采购包1：</w:t>
            </w:r>
            <w:r>
              <w:rPr/>
              <w:t>1家</w:t>
            </w:r>
          </w:p>
        </w:tc>
      </w:tr>
      <w:tr>
        <w:tc>
          <w:tcPr>
            <w:tcW w:type="dxa" w:w="1051"/>
          </w:tcPr>
          <w:p>
            <w:pPr>
              <w:pStyle w:val="null3"/>
            </w:pPr>
            <w:r>
              <w:rPr/>
              <w:t>13</w:t>
            </w:r>
          </w:p>
        </w:tc>
        <w:tc>
          <w:tcPr>
            <w:tcW w:type="dxa" w:w="2252"/>
          </w:tcPr>
          <w:p>
            <w:pPr>
              <w:pStyle w:val="null3"/>
              <w:ind w:firstLine="480"/>
            </w:pPr>
            <w:r>
              <w:rPr/>
              <w:t>有效供应商家数</w:t>
            </w:r>
          </w:p>
        </w:tc>
        <w:tc>
          <w:tcPr>
            <w:tcW w:type="dxa" w:w="5004"/>
          </w:tcPr>
          <w:p>
            <w:pPr>
              <w:pStyle w:val="null3"/>
              <w:jc w:val="left"/>
            </w:pPr>
            <w:r>
              <w:rPr/>
              <w:t>采购包1：3家</w:t>
            </w:r>
          </w:p>
          <w:p>
            <w:pPr>
              <w:pStyle w:val="null3"/>
              <w:ind w:firstLine="480"/>
            </w:pPr>
            <w:r>
              <w:rPr/>
              <w:t>此人数约定了开标与评标过程中的最低有效供应商家数，当家数不足时项目将不得开标、不得评标或直接废标。</w:t>
            </w:r>
          </w:p>
        </w:tc>
      </w:tr>
      <w:tr>
        <w:tc>
          <w:tcPr>
            <w:tcW w:type="dxa" w:w="1051"/>
          </w:tcPr>
          <w:p>
            <w:pPr>
              <w:pStyle w:val="null3"/>
            </w:pPr>
            <w:r>
              <w:rPr/>
              <w:t>14</w:t>
            </w:r>
          </w:p>
        </w:tc>
        <w:tc>
          <w:tcPr>
            <w:tcW w:type="dxa" w:w="2252"/>
          </w:tcPr>
          <w:p>
            <w:pPr>
              <w:pStyle w:val="null3"/>
            </w:pPr>
            <w:r>
              <w:rPr/>
              <w:t xml:space="preserve"> 项目兼投兼中（兼投不兼中）规则</w:t>
            </w:r>
          </w:p>
        </w:tc>
        <w:tc>
          <w:tcPr>
            <w:tcW w:type="dxa" w:w="5004"/>
          </w:tcPr>
          <w:p>
            <w:pPr>
              <w:pStyle w:val="null3"/>
            </w:pPr>
            <w:r>
              <w:rPr/>
              <w:t>无：-</w:t>
            </w:r>
          </w:p>
        </w:tc>
      </w:tr>
      <w:tr>
        <w:tc>
          <w:tcPr>
            <w:tcW w:type="dxa" w:w="1051"/>
          </w:tcPr>
          <w:p>
            <w:pPr>
              <w:pStyle w:val="null3"/>
            </w:pPr>
            <w:r>
              <w:rPr/>
              <w:t>15</w:t>
            </w:r>
          </w:p>
        </w:tc>
        <w:tc>
          <w:tcPr>
            <w:tcW w:type="dxa" w:w="2252"/>
          </w:tcPr>
          <w:p>
            <w:pPr>
              <w:pStyle w:val="null3"/>
            </w:pPr>
            <w:r>
              <w:rPr/>
              <w:t xml:space="preserve"> 中标供应商确定方式</w:t>
            </w:r>
          </w:p>
        </w:tc>
        <w:tc>
          <w:tcPr>
            <w:tcW w:type="dxa" w:w="5004"/>
          </w:tcPr>
          <w:p>
            <w:pPr>
              <w:pStyle w:val="null3"/>
            </w:pPr>
            <w:r>
              <w:rPr/>
              <w:t>采购人按照评审报告中推荐的成交候选人确定中标（成交）人。</w:t>
            </w:r>
          </w:p>
        </w:tc>
      </w:tr>
      <w:tr>
        <w:tc>
          <w:tcPr>
            <w:tcW w:type="dxa" w:w="1051"/>
          </w:tcPr>
          <w:p>
            <w:pPr>
              <w:pStyle w:val="null3"/>
            </w:pPr>
            <w:r>
              <w:rPr/>
              <w:t>16</w:t>
            </w:r>
          </w:p>
        </w:tc>
        <w:tc>
          <w:tcPr>
            <w:tcW w:type="dxa" w:w="2252"/>
          </w:tcPr>
          <w:p>
            <w:pPr>
              <w:pStyle w:val="null3"/>
            </w:pPr>
            <w:r>
              <w:rPr/>
              <w:t xml:space="preserve"> 代理服务费</w:t>
            </w:r>
          </w:p>
        </w:tc>
        <w:tc>
          <w:tcPr>
            <w:tcW w:type="dxa" w:w="5004"/>
          </w:tcPr>
          <w:p>
            <w:pPr>
              <w:pStyle w:val="null3"/>
            </w:pPr>
            <w:r>
              <w:rPr/>
              <w:t>收取。</w:t>
            </w:r>
          </w:p>
          <w:p>
            <w:pPr>
              <w:pStyle w:val="null3"/>
            </w:pPr>
            <w:r>
              <w:rPr/>
              <w:t>采购机构代理服务收费标准：该代理服务费按省物价局（计价格[2002]1980 号）文规定进行收取</w:t>
            </w:r>
          </w:p>
        </w:tc>
      </w:tr>
      <w:tr>
        <w:tc>
          <w:tcPr>
            <w:tcW w:type="dxa" w:w="1051"/>
          </w:tcPr>
          <w:p>
            <w:pPr>
              <w:pStyle w:val="null3"/>
            </w:pPr>
            <w:r>
              <w:rPr/>
              <w:t>17</w:t>
            </w:r>
          </w:p>
        </w:tc>
        <w:tc>
          <w:tcPr>
            <w:tcW w:type="dxa" w:w="2252"/>
          </w:tcPr>
          <w:p>
            <w:pPr>
              <w:pStyle w:val="null3"/>
            </w:pPr>
            <w:r>
              <w:rPr/>
              <w:t xml:space="preserve"> 代理服务费收取方式</w:t>
            </w:r>
          </w:p>
        </w:tc>
        <w:tc>
          <w:tcPr>
            <w:tcW w:type="dxa" w:w="5004"/>
          </w:tcPr>
          <w:p>
            <w:pPr>
              <w:pStyle w:val="null3"/>
            </w:pPr>
            <w:r>
              <w:rPr/>
              <w:t>向中标/成交供应商收取</w:t>
            </w:r>
          </w:p>
        </w:tc>
      </w:tr>
      <w:tr>
        <w:tc>
          <w:tcPr>
            <w:tcW w:type="dxa" w:w="1051"/>
          </w:tcPr>
          <w:p>
            <w:pPr>
              <w:pStyle w:val="null3"/>
            </w:pPr>
            <w:r>
              <w:rPr/>
              <w:t>18</w:t>
            </w:r>
          </w:p>
        </w:tc>
        <w:tc>
          <w:tcPr>
            <w:tcW w:type="dxa" w:w="2252"/>
          </w:tcPr>
          <w:p>
            <w:pPr>
              <w:pStyle w:val="null3"/>
            </w:pPr>
            <w:r>
              <w:rPr/>
              <w:t xml:space="preserve"> 其他</w:t>
            </w:r>
          </w:p>
        </w:tc>
        <w:tc>
          <w:tcPr>
            <w:tcW w:type="dxa" w:w="5004"/>
          </w:tcPr>
          <w:p/>
        </w:tc>
      </w:tr>
      <w:tr>
        <w:tc>
          <w:tcPr>
            <w:tcW w:type="dxa" w:w="1051"/>
          </w:tcPr>
          <w:p>
            <w:pPr>
              <w:pStyle w:val="null3"/>
            </w:pPr>
            <w:r>
              <w:rPr/>
              <w:t>19</w:t>
            </w:r>
          </w:p>
        </w:tc>
        <w:tc>
          <w:tcPr>
            <w:tcW w:type="dxa" w:w="2252"/>
          </w:tcPr>
          <w:p>
            <w:pPr>
              <w:pStyle w:val="null3"/>
            </w:pPr>
            <w:r>
              <w:rPr/>
              <w:t xml:space="preserve"> 开标解密时长</w:t>
            </w:r>
          </w:p>
        </w:tc>
        <w:tc>
          <w:tcPr>
            <w:tcW w:type="dxa" w:w="5004"/>
          </w:tcPr>
          <w:p>
            <w:pPr>
              <w:pStyle w:val="null3"/>
            </w:pPr>
            <w:r>
              <w:rPr/>
              <w:t>30</w:t>
            </w:r>
          </w:p>
          <w:p>
            <w:pPr>
              <w:pStyle w:val="null3"/>
            </w:pPr>
            <w:r>
              <w:rPr/>
              <w:t>说明：具体情况根据开标时现场代理机构人员设置为准</w:t>
            </w:r>
          </w:p>
        </w:tc>
      </w:tr>
      <w:tr>
        <w:tc>
          <w:tcPr>
            <w:tcW w:type="dxa" w:w="1051"/>
          </w:tcPr>
          <w:p>
            <w:pPr>
              <w:pStyle w:val="null3"/>
            </w:pPr>
            <w:r>
              <w:rPr/>
              <w:t>20</w:t>
            </w:r>
          </w:p>
        </w:tc>
        <w:tc>
          <w:tcPr>
            <w:tcW w:type="dxa" w:w="2252"/>
          </w:tcPr>
          <w:p>
            <w:pPr>
              <w:pStyle w:val="null3"/>
            </w:pPr>
            <w:r>
              <w:rPr/>
              <w:t xml:space="preserve"> 专门面向中小企业采购</w:t>
            </w:r>
          </w:p>
        </w:tc>
        <w:tc>
          <w:tcPr>
            <w:tcW w:type="dxa" w:w="5004"/>
          </w:tcPr>
          <w:p>
            <w:pPr>
              <w:pStyle w:val="null3"/>
              <w:jc w:val="left"/>
            </w:pPr>
            <w:r>
              <w:rPr/>
              <w:t>采购包1：面向中小企业，采购包专门预留</w:t>
            </w:r>
          </w:p>
        </w:tc>
      </w:tr>
    </w:tbl>
    <w:p>
      <w:pPr>
        <w:pStyle w:val="null3"/>
        <w:outlineLvl w:val="2"/>
      </w:pPr>
      <w:r>
        <w:rPr>
          <w:sz w:val="28"/>
          <w:b/>
        </w:rPr>
        <w:t>三、说明</w:t>
      </w:r>
    </w:p>
    <w:p>
      <w:pPr>
        <w:pStyle w:val="null3"/>
        <w:outlineLvl w:val="3"/>
      </w:pPr>
      <w:r>
        <w:rPr>
          <w:sz w:val="24"/>
          <w:b/>
        </w:rPr>
        <w:t>1.总则</w:t>
      </w:r>
    </w:p>
    <w:p>
      <w:pPr>
        <w:pStyle w:val="null3"/>
        <w:ind w:firstLine="480"/>
      </w:pPr>
      <w:r>
        <w:rPr/>
        <w:t>采购人、采购代理机构及投标人进行的本次采购活动适用《中华人民共和国政府采购法》及其配套的法规、规章、政策。</w:t>
      </w:r>
    </w:p>
    <w:p>
      <w:pPr>
        <w:pStyle w:val="null3"/>
        <w:ind w:firstLine="480"/>
      </w:pPr>
      <w:r>
        <w:rPr/>
        <w:t xml:space="preserve"> 投标人应仔细阅读本项目招标公告及招标文件的所有内容（包括变更、补充、澄清以及修改等，且均为招标文件的组成部分），按照招标文件要求以及格式编制投标文件，并保证其真实性，否则一切后果自负。</w:t>
      </w:r>
    </w:p>
    <w:p>
      <w:pPr>
        <w:pStyle w:val="null3"/>
        <w:ind w:firstLine="480"/>
      </w:pPr>
      <w:r>
        <w:rPr/>
        <w:t>本次公开招标项目，是以招标公告的方式邀请非特定的投标人参加投标。</w:t>
      </w:r>
    </w:p>
    <w:p>
      <w:pPr>
        <w:pStyle w:val="null3"/>
        <w:outlineLvl w:val="3"/>
      </w:pPr>
      <w:r>
        <w:rPr>
          <w:sz w:val="24"/>
          <w:b/>
        </w:rPr>
        <w:t>2.适用范围</w:t>
      </w:r>
    </w:p>
    <w:p>
      <w:pPr>
        <w:pStyle w:val="null3"/>
        <w:ind w:firstLine="480"/>
      </w:pPr>
      <w:r>
        <w:rPr/>
        <w:t>本招标文件仅适用于本次招标公告中所涉及的项目和内容。</w:t>
      </w:r>
    </w:p>
    <w:p>
      <w:pPr>
        <w:pStyle w:val="null3"/>
        <w:outlineLvl w:val="3"/>
      </w:pPr>
      <w:r>
        <w:rPr>
          <w:sz w:val="24"/>
          <w:b/>
        </w:rPr>
        <w:t>3.进口产品</w:t>
      </w:r>
    </w:p>
    <w:p>
      <w:pPr>
        <w:pStyle w:val="null3"/>
        <w:ind w:firstLine="480"/>
      </w:pPr>
      <w:r>
        <w:rPr/>
        <w:t xml:space="preserve"> 若本项目允许采购进口产品，供应商应保证所投产品可履行合法报通关手续进入中国关境内。</w:t>
      </w:r>
    </w:p>
    <w:p>
      <w:pPr>
        <w:pStyle w:val="null3"/>
        <w:ind w:firstLine="480"/>
      </w:pPr>
      <w:r>
        <w:rPr/>
        <w:t>若本项目不允许采购进口产品，如供应商所投产品为进口产品，其响应将被认定为响应无效。</w:t>
      </w:r>
    </w:p>
    <w:p>
      <w:pPr>
        <w:pStyle w:val="null3"/>
        <w:outlineLvl w:val="3"/>
      </w:pPr>
      <w:r>
        <w:rPr>
          <w:sz w:val="24"/>
          <w:b/>
        </w:rPr>
        <w:t>4.投标的费用</w:t>
      </w:r>
    </w:p>
    <w:p>
      <w:pPr>
        <w:pStyle w:val="null3"/>
        <w:ind w:firstLine="480"/>
      </w:pPr>
      <w:r>
        <w:rPr/>
        <w:t>不论投标结果如何，投标人应承担所有与准备和参加投标有关的费用。采购代理机构和采购人均无义务和责任承担相关费用。</w:t>
      </w:r>
    </w:p>
    <w:p>
      <w:pPr>
        <w:pStyle w:val="null3"/>
        <w:outlineLvl w:val="3"/>
      </w:pPr>
      <w:r>
        <w:rPr>
          <w:sz w:val="24"/>
          <w:b/>
        </w:rPr>
        <w:t>5.以联合体形式投标的，应符合以下规定：</w:t>
      </w:r>
    </w:p>
    <w:p>
      <w:pPr>
        <w:pStyle w:val="null3"/>
        <w:ind w:firstLine="480"/>
      </w:pPr>
      <w:r>
        <w:rPr/>
        <w:t>5.1联合体各方均应当满足《中华人民共和国政府采购法》第二十二条规定的条件，并在投标文件中提供联合体各方的相关证明材料。</w:t>
      </w:r>
    </w:p>
    <w:p>
      <w:pPr>
        <w:pStyle w:val="null3"/>
        <w:ind w:firstLine="480"/>
      </w:pPr>
      <w:r>
        <w:rPr/>
        <w:t>5.2 联合体各方之间应签订共同投标协议书并在投标文件中提交，明确约定联合体各方承担的工作和相应的责任。联合体各方签订共同投标协议书后，不得再以自己名义单独在同一项目（采购包）中投标，也不得组成新的联合体参加同一项目（采购包）投标，若违反规定则其参与的所有投标将视为无效投标。</w:t>
      </w:r>
    </w:p>
    <w:p>
      <w:pPr>
        <w:pStyle w:val="null3"/>
        <w:ind w:firstLine="480"/>
      </w:pPr>
      <w:r>
        <w:rPr/>
        <w:t>5.3 联合体应以联合协议中确定的牵头方名义登录云平台项目采购系统进行项目投标，录入联合体所有成员单位的全称并使用成员单位的电子印章进行联投确认，联合体名称需与共同投标协议书签署方一致。对于需交投标保证金的，以牵头方名义缴纳。</w:t>
      </w:r>
    </w:p>
    <w:p>
      <w:pPr>
        <w:pStyle w:val="null3"/>
        <w:ind w:firstLine="480"/>
      </w:pPr>
      <w:r>
        <w:rPr/>
        <w:t>5.4联合体成员存在不良信用记录的，视同联合体存在不良信用记录。</w:t>
      </w:r>
    </w:p>
    <w:p>
      <w:pPr>
        <w:pStyle w:val="null3"/>
        <w:ind w:firstLine="480"/>
      </w:pPr>
      <w:r>
        <w:rP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pStyle w:val="null3"/>
        <w:ind w:firstLine="480"/>
      </w:pPr>
      <w:r>
        <w:rPr/>
        <w:t>5.6联合体各方应当共同与采购人签订采购合同，就合同约定的事项对采购人承担连带责任。</w:t>
      </w:r>
    </w:p>
    <w:p>
      <w:pPr>
        <w:pStyle w:val="null3"/>
        <w:outlineLvl w:val="3"/>
      </w:pPr>
      <w:r>
        <w:rPr>
          <w:sz w:val="24"/>
          <w:b/>
        </w:rPr>
        <w:t>6.关联企业投标说明</w:t>
      </w:r>
    </w:p>
    <w:p>
      <w:pPr>
        <w:pStyle w:val="null3"/>
        <w:ind w:firstLine="480"/>
      </w:pPr>
      <w:r>
        <w:rPr/>
        <w:t>6.1 对于不接受联合体投标的采购项目（采购包）：法定代表人或单位负责人为同一个人或者存在直接控股、管理关系的不同供应商，不得同时参加同一项目或同一采购包的投标。如同时参加，则其投标将被拒绝。</w:t>
      </w:r>
    </w:p>
    <w:p>
      <w:pPr>
        <w:pStyle w:val="null3"/>
        <w:ind w:firstLine="480"/>
      </w:pPr>
      <w:r>
        <w:rPr/>
        <w:t>6.2 对于接受联合体投标的采购项目（采购包）：除联合体外，法定代表人或单位负责人为同一个人或者存在直接控股、管理关系的不同供应商，不得同时参加同一项目或同一采购包的投标。如同时参加，则评审时将同时被拒绝。</w:t>
      </w:r>
    </w:p>
    <w:p>
      <w:pPr>
        <w:pStyle w:val="null3"/>
        <w:outlineLvl w:val="3"/>
      </w:pPr>
      <w:r>
        <w:rPr>
          <w:sz w:val="24"/>
          <w:b/>
        </w:rPr>
        <w:t>7.关于中小微企业投标</w:t>
      </w:r>
    </w:p>
    <w:p>
      <w:pPr>
        <w:pStyle w:val="null3"/>
        <w:ind w:firstLine="480"/>
      </w:pPr>
      <w:r>
        <w:rPr/>
        <w:t xml:space="preserve"> 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pPr>
        <w:pStyle w:val="null3"/>
        <w:ind w:firstLine="480"/>
      </w:pPr>
      <w:r>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pStyle w:val="null3"/>
        <w:ind w:firstLine="480"/>
      </w:pPr>
      <w:r>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null3"/>
        <w:outlineLvl w:val="3"/>
      </w:pPr>
      <w:r>
        <w:rPr>
          <w:sz w:val="24"/>
          <w:b/>
        </w:rPr>
        <w:t>8.纪律与保密事项</w:t>
      </w:r>
    </w:p>
    <w:p>
      <w:pPr>
        <w:pStyle w:val="null3"/>
        <w:ind w:firstLine="480"/>
      </w:pPr>
      <w:r>
        <w:rPr/>
        <w:t>8.1投标人不得相互串通投标报价，不得妨碍其他投标人的公平竞争，不得损害采购人或其他投标人的合法权益，投标人不得以向采购人、评标委员会成员行贿或者采取其他不正当手段谋取中标。</w:t>
      </w:r>
    </w:p>
    <w:p>
      <w:pPr>
        <w:pStyle w:val="null3"/>
        <w:ind w:firstLine="480"/>
      </w:pPr>
      <w:r>
        <w:rPr/>
        <w:t>8.2在确定中标供应商之前，投标人不得与采购人就投标价格、投标方案等实质性内容进行谈判，也不得私下接触评标委员会成员。</w:t>
      </w:r>
    </w:p>
    <w:p>
      <w:pPr>
        <w:pStyle w:val="null3"/>
        <w:ind w:firstLine="480"/>
      </w:pPr>
      <w:r>
        <w:rPr/>
        <w:t>8.3在确定中标供应商之前，投标人试图在投标文件审查、澄清、比较和评价时对评标委员会、采购人和采购代理机构施加任何影响都可能导致其投标无效。</w:t>
      </w:r>
    </w:p>
    <w:p>
      <w:pPr>
        <w:pStyle w:val="null3"/>
        <w:ind w:firstLine="480"/>
      </w:pPr>
      <w:r>
        <w:rPr/>
        <w:t>8.4获得本招标文件者，须履行本项目下保密义务，不得将因本次项目获得的信息向第三人外传，不得将招标文件用作本次投标以外的任何用途。</w:t>
      </w:r>
    </w:p>
    <w:p>
      <w:pPr>
        <w:pStyle w:val="null3"/>
        <w:ind w:firstLine="480"/>
      </w:pPr>
      <w:r>
        <w:rPr/>
        <w:t xml:space="preserve"> 8.5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pPr>
        <w:pStyle w:val="null3"/>
        <w:ind w:firstLine="480"/>
      </w:pPr>
      <w:r>
        <w:rPr/>
        <w:t>8.6采购人或采购代理机构有权将供应商提供的所有资料向有关政府部门或评审小组披露。</w:t>
      </w:r>
    </w:p>
    <w:p>
      <w:pPr>
        <w:pStyle w:val="null3"/>
        <w:ind w:firstLine="480"/>
      </w:pPr>
      <w:r>
        <w:rPr/>
        <w:t xml:space="preserve"> 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null3"/>
        <w:outlineLvl w:val="3"/>
      </w:pPr>
      <w:r>
        <w:rPr>
          <w:sz w:val="24"/>
          <w:b/>
        </w:rPr>
        <w:t>9.语言文字以及度量衡单位</w:t>
      </w:r>
    </w:p>
    <w:p>
      <w:pPr>
        <w:pStyle w:val="null3"/>
        <w:ind w:firstLine="480"/>
      </w:pPr>
      <w:r>
        <w:rPr/>
        <w:t xml:space="preserve"> 9.1除招标文件另有规定外，投标文件应使用中文文本，若有不同文本，以中文文本为准。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null3"/>
        <w:ind w:firstLine="480"/>
      </w:pPr>
      <w:r>
        <w:rPr/>
        <w:t>9.2除非招标文件的技术规格中另有规定，投标人在投标文件中及其与采购人和采购代理机构的所有往来文件中的计量单位均应采用中华人民共和国法定计量单位。</w:t>
      </w:r>
    </w:p>
    <w:p>
      <w:pPr>
        <w:pStyle w:val="null3"/>
        <w:ind w:firstLine="480"/>
      </w:pPr>
      <w:r>
        <w:rPr/>
        <w:t>9.3投标人所提供的货物和服务均应以人民币报价，货币单位：元。</w:t>
      </w:r>
    </w:p>
    <w:p>
      <w:pPr>
        <w:pStyle w:val="null3"/>
        <w:outlineLvl w:val="3"/>
      </w:pPr>
      <w:r>
        <w:rPr>
          <w:sz w:val="24"/>
          <w:b/>
        </w:rPr>
        <w:t>10. 现场踏勘（如有）</w:t>
      </w:r>
    </w:p>
    <w:p>
      <w:pPr>
        <w:pStyle w:val="null3"/>
        <w:ind w:firstLine="480"/>
      </w:pPr>
      <w:r>
        <w:rPr/>
        <w:t>10.1招标文件规定组织踏勘现场的，采购人按招标文件规定的时间、地点组织投标人踏勘项目现场。</w:t>
      </w:r>
    </w:p>
    <w:p>
      <w:pPr>
        <w:pStyle w:val="null3"/>
        <w:ind w:firstLine="480"/>
      </w:pPr>
      <w:r>
        <w:rPr/>
        <w:t>10.2投标人自行承担踏勘现场发生的责任、风险和自身费用。</w:t>
      </w:r>
    </w:p>
    <w:p>
      <w:pPr>
        <w:pStyle w:val="null3"/>
        <w:ind w:firstLine="480"/>
      </w:pPr>
      <w:r>
        <w:rPr/>
        <w:t>10.3采购人在踏勘现场中介绍的资料和数据等，只是为了使投标人能够利用招标人现有的资料。招标人对投标人由此而作出的推论、解释和结论概不负责。</w:t>
      </w:r>
    </w:p>
    <w:p>
      <w:pPr>
        <w:pStyle w:val="null3"/>
        <w:outlineLvl w:val="2"/>
      </w:pPr>
      <w:r>
        <w:rPr>
          <w:sz w:val="28"/>
          <w:b/>
        </w:rPr>
        <w:t>四、招标文件的澄清和修改</w:t>
      </w:r>
    </w:p>
    <w:p>
      <w:pPr>
        <w:pStyle w:val="null3"/>
        <w:ind w:firstLine="480"/>
      </w:pPr>
      <w:r>
        <w:rPr/>
        <w:t xml:space="preserve"> 1.采购代理机构对招标文件进行必要的澄清或者修改的，在指定媒体上发布更正公告。澄清或者修改的内容可能影响投标文件编制的，更正公告在投标截止时间至少15日前发出；不足15日的，代理机构顺延提交投标文件截止时间。</w:t>
      </w:r>
    </w:p>
    <w:p>
      <w:pPr>
        <w:pStyle w:val="null3"/>
        <w:ind w:firstLine="480"/>
      </w:pPr>
      <w:r>
        <w:rPr/>
        <w:t xml:space="preserve"> 2.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pPr>
        <w:pStyle w:val="null3"/>
        <w:ind w:firstLine="480"/>
      </w:pPr>
      <w:r>
        <w:rPr/>
        <w:t>3.如更正公告有重新发布电子招标文件的，供应商应登录云平台项目采购系统下载最新发布的电子招标文件制作投标文件。</w:t>
      </w:r>
    </w:p>
    <w:p>
      <w:pPr>
        <w:pStyle w:val="null3"/>
        <w:ind w:firstLine="480"/>
      </w:pPr>
      <w:r>
        <w:rPr/>
        <w:t xml:space="preserve"> 4.投标人在规定的时间内未对招标文件提出疑问、质疑或要求澄清的，将视其为无异议。对招标文件中描述有歧义或前后不一致的地方，评标委员会有权进行评判，但对同一条款的评判应适用于每个投标人。</w:t>
      </w:r>
    </w:p>
    <w:p>
      <w:pPr>
        <w:pStyle w:val="null3"/>
        <w:outlineLvl w:val="2"/>
      </w:pPr>
      <w:r>
        <w:rPr>
          <w:sz w:val="28"/>
          <w:b/>
        </w:rPr>
        <w:t>五、投标要求</w:t>
      </w:r>
    </w:p>
    <w:p>
      <w:pPr>
        <w:pStyle w:val="null3"/>
        <w:outlineLvl w:val="3"/>
      </w:pPr>
      <w:r>
        <w:rPr>
          <w:sz w:val="24"/>
          <w:b/>
        </w:rPr>
        <w:t>1.投标登记</w:t>
      </w:r>
    </w:p>
    <w:p>
      <w:pPr>
        <w:pStyle w:val="null3"/>
        <w:ind w:firstLine="480"/>
      </w:pPr>
      <w:r>
        <w:rPr/>
        <w:t xml:space="preserve"> 投标人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null3"/>
        <w:outlineLvl w:val="3"/>
      </w:pPr>
      <w:r>
        <w:rPr>
          <w:sz w:val="24"/>
          <w:b/>
        </w:rPr>
        <w:t>2.投标文件的制作</w:t>
      </w:r>
    </w:p>
    <w:p>
      <w:pPr>
        <w:pStyle w:val="null3"/>
        <w:ind w:firstLine="480"/>
      </w:pPr>
      <w:r>
        <w:rPr/>
        <w:t>2.1投标文件中，所有内容均以电子文件编制，其格式要求详见第六章说明。如因不按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pPr>
        <w:pStyle w:val="null3"/>
        <w:ind w:firstLine="480"/>
      </w:pPr>
      <w:r>
        <w:rPr/>
        <w:t xml:space="preserve"> 2.2投标人应使用云平台提供的投标客户端编制、标记、加密投标文件，成功加密后将生成指定格式的电子投标文件和电子备用投标文件。所有投标文件不能进行压缩处理。关于电子投标报价（如有报价）说明如下：</w:t>
      </w:r>
    </w:p>
    <w:p>
      <w:pPr>
        <w:pStyle w:val="null3"/>
        <w:ind w:firstLine="480"/>
      </w:pPr>
      <w:r>
        <w:rPr/>
        <w:t xml:space="preserve"> (1)投标人应按照“第二章采购需求”的需求内容、责任范围以及合同条款进行报价。并按“开标一览表”和“分项报价表”规定的格式报出总价和分项价格。投标总价中不得包含招标文件要求以外的内容，否则，在评审时不予核减。</w:t>
      </w:r>
    </w:p>
    <w:p>
      <w:pPr>
        <w:pStyle w:val="null3"/>
        <w:ind w:firstLine="480"/>
      </w:pPr>
      <w:r>
        <w:rPr/>
        <w:t>(2)投标报价包括本项目采购需求和投入使用的所有费用，包括但不限于主件、标准附件、备品备件、施工、服务、专用工具、安装、调试、检验、培训、运输、保险、税款等。</w:t>
      </w:r>
    </w:p>
    <w:p>
      <w:pPr>
        <w:pStyle w:val="null3"/>
        <w:ind w:firstLine="480"/>
      </w:pPr>
      <w:r>
        <w:rPr/>
        <w:t>2.3 如有对多个采购包投标的，要对每个采购包独立制作电子投标文件。</w:t>
      </w:r>
    </w:p>
    <w:p>
      <w:pPr>
        <w:pStyle w:val="null3"/>
        <w:ind w:firstLine="480"/>
      </w:pPr>
      <w:r>
        <w:rPr/>
        <w:t>2.4投标人不得将同一个项目或同一个采购包的内容拆开投标，否则其报价将被视为非实质性响应。</w:t>
      </w:r>
    </w:p>
    <w:p>
      <w:pPr>
        <w:pStyle w:val="null3"/>
        <w:ind w:firstLine="480"/>
      </w:pPr>
      <w:r>
        <w:rPr/>
        <w:t>2.5投标人须对招标文件的对应要求给予唯一的实质性响应，否则将视为不响应。</w:t>
      </w:r>
    </w:p>
    <w:p>
      <w:pPr>
        <w:pStyle w:val="null3"/>
        <w:ind w:firstLine="480"/>
      </w:pPr>
      <w:r>
        <w:rPr/>
        <w:t>2.6招标文件中，凡标有“★”的地方均为实质性响应条款，投标人若有一项带“★”的条款未响应或不满足，将按无效投标处理。</w:t>
      </w:r>
    </w:p>
    <w:p>
      <w:pPr>
        <w:pStyle w:val="null3"/>
        <w:ind w:firstLine="480"/>
      </w:pPr>
      <w:r>
        <w:rPr/>
        <w:t xml:space="preserve"> 2.7投标人必须按招标文件指定的格式填写各种报价，各报价应计算正确。除在招标文件另有规定外（如：报折扣、报优惠率等），计量单位应使用中华人民共和国法定计量单位，以人民币填报所有报价。</w:t>
      </w:r>
    </w:p>
    <w:p>
      <w:pPr>
        <w:pStyle w:val="null3"/>
        <w:ind w:firstLine="480"/>
      </w:pPr>
      <w:r>
        <w:rPr/>
        <w:t xml:space="preserve"> 2.8投标文件以及投标人与采购人、代理机构就有关投标的往来函电均应使用中文。投标人提交的支持性文件和印制的文件可以用另一种语言，但相应内容应翻译成中文，在解释投标文件时以中文文本为准。</w:t>
      </w:r>
    </w:p>
    <w:p>
      <w:pPr>
        <w:pStyle w:val="null3"/>
        <w:ind w:firstLine="480"/>
      </w:pPr>
      <w:r>
        <w:rPr/>
        <w:t xml:space="preserve"> 2.9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pPr>
        <w:pStyle w:val="null3"/>
        <w:outlineLvl w:val="3"/>
      </w:pPr>
      <w:r>
        <w:rPr>
          <w:sz w:val="24"/>
          <w:b/>
        </w:rPr>
        <w:t>3.投标文件的提交</w:t>
      </w:r>
    </w:p>
    <w:p>
      <w:pPr>
        <w:pStyle w:val="null3"/>
        <w:ind w:firstLine="480"/>
      </w:pPr>
      <w:r>
        <w:rPr/>
        <w:t xml:space="preserve"> 3.1在投标文件提交截止时间前，投标人须将电子投标文件成功完整上传到云平台项目采购系统，且取得投标回执。时间以云平台项目采购系统服务器从中国科学院国家授时中心取得的北京时间为准，投标截止时间结束后，系统将不允许投标人上传投标文件，已上传投标文件但未完成传输的文件系统将拒绝接收。</w:t>
      </w:r>
    </w:p>
    <w:p>
      <w:pPr>
        <w:pStyle w:val="null3"/>
        <w:ind w:firstLine="480"/>
      </w:pPr>
      <w:r>
        <w:rPr/>
        <w:t>3.2代理机构对因不可抗力事件造成的投标文件的损坏、丢失的，不承担责任。</w:t>
      </w:r>
    </w:p>
    <w:p>
      <w:pPr>
        <w:pStyle w:val="null3"/>
        <w:ind w:firstLine="480"/>
      </w:pPr>
      <w:r>
        <w:rPr/>
        <w:t>3.3出现下述情形之一，属于未成功提交投标文件，按无效投标处理：</w:t>
      </w:r>
    </w:p>
    <w:p>
      <w:pPr>
        <w:pStyle w:val="null3"/>
        <w:ind w:firstLine="480"/>
      </w:pPr>
      <w:r>
        <w:rPr/>
        <w:t>（1）至提交投标文件截止时，投标文件未完整上传的。</w:t>
      </w:r>
    </w:p>
    <w:p>
      <w:pPr>
        <w:pStyle w:val="null3"/>
        <w:ind w:firstLine="480"/>
      </w:pPr>
      <w:r>
        <w:rPr/>
        <w:t>（2）投标文件未按投标格式中注明需签字盖章的要求进行签名（含电子签名）和加盖电子印章，或签名（含电子签名）或电子印章不完整的。</w:t>
      </w:r>
    </w:p>
    <w:p>
      <w:pPr>
        <w:pStyle w:val="null3"/>
        <w:ind w:firstLine="480"/>
      </w:pPr>
      <w:r>
        <w:rPr/>
        <w:t>（3）投标文件损坏或格式不正确的。</w:t>
      </w:r>
    </w:p>
    <w:p>
      <w:pPr>
        <w:pStyle w:val="null3"/>
        <w:outlineLvl w:val="3"/>
      </w:pPr>
      <w:r>
        <w:rPr>
          <w:sz w:val="24"/>
          <w:b/>
        </w:rPr>
        <w:t>4.投标文件的修改、撤回与撤销</w:t>
      </w:r>
    </w:p>
    <w:p>
      <w:pPr>
        <w:pStyle w:val="null3"/>
        <w:ind w:firstLine="480"/>
      </w:pPr>
      <w:r>
        <w:rPr/>
        <w:t xml:space="preserve"> 4.1在提交投标文件截止时间前，投标人可以修改或撤回未解密的电子投标文件，并于提交投标文件截止时间前将修改后重新生成的电子投标文件上传至系统，到达投标文件提交截止时间后，将不允许修改或撤回。</w:t>
      </w:r>
    </w:p>
    <w:p>
      <w:pPr>
        <w:pStyle w:val="null3"/>
        <w:ind w:firstLine="480"/>
      </w:pPr>
      <w:r>
        <w:rPr/>
        <w:t>4.2在提交投标文件截止时间后，投标人不得补充、修改和更换投标文件。</w:t>
      </w:r>
    </w:p>
    <w:p>
      <w:pPr>
        <w:pStyle w:val="null3"/>
        <w:outlineLvl w:val="3"/>
      </w:pPr>
      <w:r>
        <w:rPr>
          <w:sz w:val="24"/>
          <w:b/>
        </w:rPr>
        <w:t>5.投标文件的解密</w:t>
      </w:r>
    </w:p>
    <w:p>
      <w:pPr>
        <w:pStyle w:val="null3"/>
        <w:ind w:firstLine="480"/>
      </w:pPr>
      <w:r>
        <w:rPr/>
        <w:t xml:space="preserve"> 到达开标时间后，投标人需携带并使用制作该投标文件的同一数字证书参加开标解密，投标人须在采购代理机构规定的时间内完成投标文件解密，投标人未携带数字证书或其他非系统原因导致的逾期未解密投标文件，将作无效投标处理。</w:t>
      </w:r>
    </w:p>
    <w:p>
      <w:pPr>
        <w:pStyle w:val="null3"/>
        <w:outlineLvl w:val="3"/>
      </w:pPr>
      <w:r>
        <w:rPr>
          <w:sz w:val="24"/>
          <w:b/>
        </w:rPr>
        <w:t>6.投标保证金</w:t>
      </w:r>
    </w:p>
    <w:p>
      <w:pPr>
        <w:pStyle w:val="null3"/>
        <w:ind w:firstLine="480"/>
      </w:pPr>
      <w:r>
        <w:rPr/>
        <w:t xml:space="preserve"> 6.1投标保证金的缴纳</w:t>
      </w:r>
    </w:p>
    <w:p>
      <w:pPr>
        <w:pStyle w:val="null3"/>
        <w:ind w:firstLine="480"/>
      </w:pPr>
      <w:r>
        <w:rPr/>
        <w:t>投标人在提交投标文件时，应按投标人须知前附表规定的金额和缴纳要求缴纳投标保证金，并作为其投标文件的组成部分。</w:t>
      </w:r>
    </w:p>
    <w:p>
      <w:pPr>
        <w:pStyle w:val="null3"/>
        <w:ind w:firstLine="480"/>
      </w:pPr>
      <w:r>
        <w:rPr/>
        <w:t xml:space="preserve"> 如采用转账、支票、本票、汇票形式提交的，投标保证金从投标人基本账户递交，由</w:t>
      </w:r>
      <w:r>
        <w:rPr/>
        <w:t>河源市新启项目咨询管理有限公司</w:t>
      </w:r>
      <w:r>
        <w:rPr/>
        <w:t>代收。具体操作要求详见</w:t>
      </w:r>
      <w:r>
        <w:rPr/>
        <w:t>河源市新启项目咨询管理有限公司</w:t>
      </w:r>
      <w:r>
        <w:rPr/>
        <w:t>有关指引，递交事宜请自行咨询</w:t>
      </w:r>
      <w:r>
        <w:rPr/>
        <w:t>河源市新启项目咨询管理有限公司</w:t>
      </w:r>
      <w:r>
        <w:rPr/>
        <w:t>；请各投标人在投标文件递交截止时间前按须知前附表规定的金额递交至</w:t>
      </w:r>
      <w:r>
        <w:rPr/>
        <w:t>河源市新启项目咨询管理有限公司</w:t>
      </w:r>
      <w:r>
        <w:rPr/>
        <w:t>，到账情况以开标时</w:t>
      </w:r>
      <w:r>
        <w:rPr/>
        <w:t>河源市新启项目咨询管理有限公司</w:t>
      </w:r>
      <w:r>
        <w:rPr/>
        <w:t>查询的信息为准。</w:t>
      </w:r>
    </w:p>
    <w:p>
      <w:pPr>
        <w:pStyle w:val="null3"/>
        <w:ind w:firstLine="480"/>
      </w:pPr>
      <w:r>
        <w:rPr/>
        <w:t>如采用金融机构、专业担保机构开具的投标担保函、投标保证保险函等形式提交投标保证金的，投标担保函或投标保证保险函须开具给采购人（保险受益人须为采购人），并与投标文件一同递交。</w:t>
      </w:r>
    </w:p>
    <w:p>
      <w:pPr>
        <w:pStyle w:val="null3"/>
        <w:ind w:firstLine="480"/>
      </w:pPr>
      <w:r>
        <w:rPr/>
        <w:t xml:space="preserve"> 投标人可通过"广东政府采购智慧云平台金融服务中心"(https://gdgpo.czt.gd.gov.cn/zcdservice/zcd/guangdong/)，申请办理电子保函，电子保函与纸质保函具有同样效力。</w:t>
      </w:r>
    </w:p>
    <w:p>
      <w:pPr>
        <w:pStyle w:val="null3"/>
        <w:ind w:firstLine="480"/>
      </w:pPr>
      <w:r>
        <w:rPr/>
        <w:t xml:space="preserve"> 注意事项：供应商通过线下方式缴纳保证金（转账、支票、汇票、本票、纸质保函）的，需准备缴纳凭证的扫描件作为核验凭证；通过电子保函形式缴纳保证金的，如遇开标或评标现场无法拉取电子保函信息时，可提供电子保函打印件或购买凭证作为核验凭证。相关凭证应上传至系统归档保存。</w:t>
      </w:r>
    </w:p>
    <w:p>
      <w:pPr>
        <w:pStyle w:val="null3"/>
        <w:ind w:firstLine="480"/>
      </w:pPr>
      <w:r>
        <w:rPr/>
        <w:t xml:space="preserve"> 6.2投标保证金的退还：</w:t>
      </w:r>
    </w:p>
    <w:p>
      <w:pPr>
        <w:pStyle w:val="null3"/>
        <w:ind w:firstLine="480"/>
      </w:pPr>
      <w:r>
        <w:rPr/>
        <w:t>（1）投标人在投标截止时间前放弃投标的，自所投采购包结果公告发出后5个工作日内退还。</w:t>
      </w:r>
    </w:p>
    <w:p>
      <w:pPr>
        <w:pStyle w:val="null3"/>
        <w:ind w:firstLine="480"/>
      </w:pPr>
      <w:r>
        <w:rPr/>
        <w:t>（2）未中标的投标人投标保证金，自中标通知书发出之日起5个工作日内退还。</w:t>
      </w:r>
    </w:p>
    <w:p>
      <w:pPr>
        <w:pStyle w:val="null3"/>
        <w:ind w:firstLine="480"/>
      </w:pPr>
      <w:r>
        <w:rPr/>
        <w:t>（3）中标供应商的投标保证金，自政府采购合同签订之日起5个工作日内退还。</w:t>
      </w:r>
    </w:p>
    <w:p>
      <w:pPr>
        <w:pStyle w:val="null3"/>
        <w:ind w:firstLine="480"/>
      </w:pPr>
      <w:r>
        <w:rPr/>
        <w:t>备注：但因投标人自身原因导致无法及时退还的除外。</w:t>
      </w:r>
    </w:p>
    <w:p>
      <w:pPr>
        <w:pStyle w:val="null3"/>
        <w:ind w:firstLine="480"/>
      </w:pPr>
      <w:r>
        <w:rPr/>
        <w:t xml:space="preserve"> 6.3有下列情形之一的，投标保证金将不予退还：</w:t>
      </w:r>
    </w:p>
    <w:p>
      <w:pPr>
        <w:pStyle w:val="null3"/>
        <w:ind w:firstLine="480"/>
      </w:pPr>
      <w:r>
        <w:rPr/>
        <w:t>（1）提供虚假材料谋取中标、成交的；</w:t>
      </w:r>
    </w:p>
    <w:p>
      <w:pPr>
        <w:pStyle w:val="null3"/>
        <w:ind w:firstLine="480"/>
      </w:pPr>
      <w:r>
        <w:rPr/>
        <w:t>（2）投标人在招标文件规定的投标有效期内撤销其投标；</w:t>
      </w:r>
    </w:p>
    <w:p>
      <w:pPr>
        <w:pStyle w:val="null3"/>
        <w:ind w:firstLine="480"/>
      </w:pPr>
      <w:r>
        <w:rPr/>
        <w:t>（3）中标后，无正当理由放弃中标资格；</w:t>
      </w:r>
    </w:p>
    <w:p>
      <w:pPr>
        <w:pStyle w:val="null3"/>
        <w:ind w:firstLine="480"/>
      </w:pPr>
      <w:r>
        <w:rPr/>
        <w:t>（4）中标后，无正当理由不与采购人签订合同；</w:t>
      </w:r>
    </w:p>
    <w:p>
      <w:pPr>
        <w:pStyle w:val="null3"/>
        <w:ind w:firstLine="480"/>
      </w:pPr>
      <w:r>
        <w:rPr/>
        <w:t>（5）法律法规和招标文件规定的其他情形。</w:t>
      </w:r>
    </w:p>
    <w:p>
      <w:pPr>
        <w:pStyle w:val="null3"/>
        <w:outlineLvl w:val="3"/>
      </w:pPr>
      <w:r>
        <w:rPr>
          <w:sz w:val="24"/>
          <w:b/>
        </w:rPr>
        <w:t>7.投标有效期</w:t>
      </w:r>
    </w:p>
    <w:p>
      <w:pPr>
        <w:pStyle w:val="null3"/>
        <w:ind w:firstLine="480"/>
      </w:pPr>
      <w:r>
        <w:rPr/>
        <w:t>7.1投标有效期内投标人撤销投标文件的，采购人或者采购代理机构可以不退还投标保证金（如有）。采用投标保函方式替代保证金的，采购人或者采购代理机构可以向担保机构索赔保证金。</w:t>
      </w:r>
    </w:p>
    <w:p>
      <w:pPr>
        <w:pStyle w:val="null3"/>
        <w:ind w:firstLine="480"/>
      </w:pPr>
      <w:r>
        <w:rPr/>
        <w:t xml:space="preserve"> 7.2出现特殊情况需延长投标有效期的，采购人或采购代理机构可于投标有效期满之前要求投标人同意延长有效期，要求与答复均以书面形式通知所有投标人。投标人同意延长的，应相应延长其投标保证金（如有）的有效期，但不得要求或被允许修改或撤销其投标文件；投标人可以拒绝延长有效期，但其投标将会被视为无效，拒绝延长有效期的投标人有权收回其投标保证金（如有）。采用投标保函方式替代保证金的，投标有效期超出保函有效期的，采购人或者采购代理机构应提示投标人重新开函，未获得有效保函的投标人其投标将会被视为无效。</w:t>
      </w:r>
    </w:p>
    <w:p>
      <w:pPr>
        <w:pStyle w:val="null3"/>
        <w:outlineLvl w:val="3"/>
      </w:pPr>
      <w:r>
        <w:rPr>
          <w:sz w:val="24"/>
          <w:b/>
        </w:rPr>
        <w:t>8.样品（演示）</w:t>
      </w:r>
    </w:p>
    <w:p>
      <w:pPr>
        <w:pStyle w:val="null3"/>
        <w:ind w:firstLine="480"/>
      </w:pPr>
      <w:r>
        <w:rPr/>
        <w:t>8.1招标文件规定投标人提交样品的，样品属于投标文件的组成部分。样品的生产、运输、安装、保全等一切费用由投标人自理。</w:t>
      </w:r>
    </w:p>
    <w:p>
      <w:pPr>
        <w:pStyle w:val="null3"/>
        <w:ind w:firstLine="480"/>
      </w:pPr>
      <w:r>
        <w:rPr/>
        <w:t>8.2投标截止时间前，投标人应将样品送达至指定地点。若需要现场演示的，投标人应提前做好演示准备（包括演示设备）。</w:t>
      </w:r>
    </w:p>
    <w:p>
      <w:pPr>
        <w:pStyle w:val="null3"/>
        <w:ind w:firstLine="480"/>
      </w:pPr>
      <w:r>
        <w:rPr/>
        <w:t xml:space="preserve"> 8.3采购结果公告发布后，中标供应商的样品由采购人封存，作为履约验收的依据之一。未中标供应商在接到采购代理机构通知后，应按规定时间尽快自行取回样品，否则视同供应商不再认领，代理机构有权进行处理。</w:t>
      </w:r>
    </w:p>
    <w:p>
      <w:pPr>
        <w:pStyle w:val="null3"/>
        <w:outlineLvl w:val="3"/>
      </w:pPr>
      <w:r>
        <w:rPr>
          <w:sz w:val="24"/>
          <w:b/>
        </w:rPr>
        <w:t>9.除招标文件另有规定外，有下列情形之一的，投标无效：</w:t>
      </w:r>
    </w:p>
    <w:p>
      <w:pPr>
        <w:pStyle w:val="null3"/>
        <w:ind w:firstLine="480"/>
      </w:pPr>
      <w:r>
        <w:rPr/>
        <w:t>9.1投标文件未按照招标文件要求签署、盖章；</w:t>
      </w:r>
    </w:p>
    <w:p>
      <w:pPr>
        <w:pStyle w:val="null3"/>
        <w:ind w:firstLine="480"/>
      </w:pPr>
      <w:r>
        <w:rPr/>
        <w:t>9.2不符合招标文件中规定的资格要求；</w:t>
      </w:r>
    </w:p>
    <w:p>
      <w:pPr>
        <w:pStyle w:val="null3"/>
        <w:ind w:firstLine="480"/>
      </w:pPr>
      <w:r>
        <w:rPr/>
        <w:t>9.3投标报价超过招标文件中规定的预算金额或最高限价；</w:t>
      </w:r>
    </w:p>
    <w:p>
      <w:pPr>
        <w:pStyle w:val="null3"/>
        <w:ind w:firstLine="480"/>
      </w:pPr>
      <w:r>
        <w:rPr/>
        <w:t>9.4投标文件含有采购人不能接受的附加条件；</w:t>
      </w:r>
    </w:p>
    <w:p>
      <w:pPr>
        <w:pStyle w:val="null3"/>
        <w:ind w:firstLine="480"/>
      </w:pPr>
      <w:r>
        <w:rPr/>
        <w:t>9.5有关法律、法规和规章及招标文件规定的其他无效情形。</w:t>
      </w:r>
    </w:p>
    <w:p>
      <w:pPr>
        <w:pStyle w:val="null3"/>
        <w:outlineLvl w:val="2"/>
      </w:pPr>
      <w:r>
        <w:rPr>
          <w:sz w:val="28"/>
          <w:b/>
        </w:rPr>
        <w:t>六、开标、评标和定标</w:t>
      </w:r>
    </w:p>
    <w:p>
      <w:pPr>
        <w:pStyle w:val="null3"/>
        <w:outlineLvl w:val="3"/>
      </w:pPr>
      <w:r>
        <w:rPr>
          <w:sz w:val="24"/>
          <w:b/>
        </w:rPr>
        <w:t>1.开标</w:t>
      </w:r>
    </w:p>
    <w:p>
      <w:pPr>
        <w:pStyle w:val="null3"/>
        <w:ind w:firstLine="480"/>
      </w:pPr>
      <w:r>
        <w:rPr/>
        <w:t>1.1 开标程序</w:t>
      </w:r>
    </w:p>
    <w:p>
      <w:pPr>
        <w:pStyle w:val="null3"/>
        <w:ind w:firstLine="480"/>
      </w:pPr>
      <w:r>
        <w:rPr/>
        <w:t xml:space="preserve"> 招标工作人员按招标公告规定的时间进行开标，由采购人或者采购代理机构工作人员宣布投标人名称、解密情况，投标价格和招标文件规定的需要宣布的其他内容（以开标一览表要求为准）。开标分为现场电子开标和远程电子开标两种。</w:t>
      </w:r>
    </w:p>
    <w:p>
      <w:pPr>
        <w:pStyle w:val="null3"/>
        <w:ind w:firstLine="480"/>
      </w:pPr>
      <w:r>
        <w:rPr/>
        <w:t xml:space="preserve"> 采用现场电子开标的：投标人的法定代表人或其委托代理人应当按照本招标公告载明的时间和地点前往参加开标，并携带编制本项目（采购包）电子投标文件时加密所用的数字证书、存储有备用电子投标文件的U盘前往开标现场。</w:t>
      </w:r>
    </w:p>
    <w:p>
      <w:pPr>
        <w:pStyle w:val="null3"/>
        <w:ind w:firstLine="480"/>
      </w:pPr>
      <w:r>
        <w:rPr/>
        <w:t xml:space="preserve"> 采用远程电子开标的：投标人的法定代表人或其授权代表应当按照本招标公告载明的时间和模式等要求参加开标。在投标截止时间前30分钟，应当登录云平台开标大厅进行签到，并且填写授权代表的姓名与手机号码。若因签到时填写的授权代表信息有误而导致的不良后果，由供应商自行承担。</w:t>
      </w:r>
    </w:p>
    <w:p>
      <w:pPr>
        <w:pStyle w:val="null3"/>
        <w:ind w:firstLine="480"/>
      </w:pPr>
      <w:r>
        <w:rPr/>
        <w:t xml:space="preserve"> 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pPr>
        <w:pStyle w:val="null3"/>
        <w:ind w:firstLine="480"/>
      </w:pPr>
      <w:r>
        <w:rPr/>
        <w:t xml:space="preserve"> 如在电子开标过程中出现无法正常解密的，代理机构可根据实际情况开启上传备用电子投标文件通道。系统将对上传的备用电子投标文件的合法性进行验证，若发现提交的备用电子投标文件与加密的电子投标文件版本不一致（即两份文件不是通过投标客户端同时加密生成的），系统将拒绝接收，视为无效投标。如供应商无法在代理规定的时间内完成备用电子投标文件的上传，投标将被拒绝，作无效投标处理。</w:t>
      </w:r>
    </w:p>
    <w:p>
      <w:pPr>
        <w:pStyle w:val="null3"/>
        <w:ind w:firstLine="480"/>
      </w:pPr>
      <w:r>
        <w:rPr/>
        <w:t>1.2开标异议</w:t>
      </w:r>
    </w:p>
    <w:p>
      <w:pPr>
        <w:pStyle w:val="null3"/>
        <w:ind w:firstLine="480"/>
      </w:pPr>
      <w:r>
        <w:rPr/>
        <w:t>投标人代表对开标过程和开标记录有疑义，以及认为采购人、采购代理机构相关工作人员有需要回避的情形的，应当场提出询问或者回避申请。投标人未参加开标的，视同认可开标结果。</w:t>
      </w:r>
    </w:p>
    <w:p>
      <w:pPr>
        <w:pStyle w:val="null3"/>
        <w:ind w:firstLine="480"/>
      </w:pPr>
      <w:r>
        <w:rPr/>
        <w:t>1.3 投标截止时间后，投标人不足须知前附表中约定的有效供应商家数的，不得开标。同时，本次采购活动结束。</w:t>
      </w:r>
    </w:p>
    <w:p>
      <w:pPr>
        <w:pStyle w:val="null3"/>
        <w:ind w:firstLine="480"/>
      </w:pPr>
      <w:r>
        <w:rPr/>
        <w:t>1.4开标时出现下列情况的，视为投标无效处理：</w:t>
      </w:r>
    </w:p>
    <w:p>
      <w:pPr>
        <w:pStyle w:val="null3"/>
        <w:ind w:firstLine="480"/>
      </w:pPr>
      <w:r>
        <w:rPr/>
        <w:t>（1）经检查数字证书无效的；</w:t>
      </w:r>
    </w:p>
    <w:p>
      <w:pPr>
        <w:pStyle w:val="null3"/>
        <w:ind w:firstLine="480"/>
      </w:pPr>
      <w:r>
        <w:rPr/>
        <w:t>（2）因投标人自身原因，未在规定时间内完成电子投标文件解密的；</w:t>
      </w:r>
    </w:p>
    <w:p>
      <w:pPr>
        <w:pStyle w:val="null3"/>
        <w:ind w:firstLine="480"/>
      </w:pPr>
      <w:r>
        <w:rPr/>
        <w:t>（3）如需使用备用电子投标文件解密时，在规定的解密时间内无法提供备用电子投标文件或提供的备用电子投标文件与加密的电子投标文件版本不一致（即两份文件不是通过投标客户端同时加密生成的）。</w:t>
      </w:r>
    </w:p>
    <w:p>
      <w:pPr>
        <w:pStyle w:val="null3"/>
        <w:outlineLvl w:val="3"/>
      </w:pPr>
      <w:r>
        <w:rPr>
          <w:sz w:val="24"/>
          <w:b/>
        </w:rPr>
        <w:t>2.评审（详见第四章）</w:t>
      </w:r>
    </w:p>
    <w:p>
      <w:pPr>
        <w:pStyle w:val="null3"/>
        <w:outlineLvl w:val="3"/>
      </w:pPr>
      <w:r>
        <w:rPr>
          <w:sz w:val="24"/>
          <w:b/>
        </w:rPr>
        <w:t>3.定标</w:t>
      </w:r>
    </w:p>
    <w:p>
      <w:pPr>
        <w:pStyle w:val="null3"/>
        <w:ind w:firstLine="480"/>
      </w:pPr>
      <w:r>
        <w:rPr/>
        <w:t>3.1中标公告：</w:t>
      </w:r>
    </w:p>
    <w:p>
      <w:pPr>
        <w:pStyle w:val="null3"/>
        <w:ind w:firstLine="480"/>
      </w:pPr>
      <w:r>
        <w:rPr/>
        <w:t>中标供应商确定之日起2个工作日内， 采购人或采购代理机构将在中国政府采购网(www.ccgp.gov.cn)、广东省政府采购网(https://gdgpo.czt.gd.gov.cn/)上以公告的形式发布中标结果，中标公告的公告期限为 1 个工作日。中标公告同时作为采购代理机构通知除中标供应商外的其他投标人没有中标的书面形式，采购代理机构不再以其它方式另行通知。</w:t>
      </w:r>
    </w:p>
    <w:p>
      <w:pPr>
        <w:pStyle w:val="null3"/>
        <w:ind w:firstLine="480"/>
      </w:pPr>
      <w:r>
        <w:rPr/>
        <w:t>3.2中标通知书：</w:t>
      </w:r>
    </w:p>
    <w:p>
      <w:pPr>
        <w:pStyle w:val="null3"/>
        <w:ind w:firstLine="480"/>
      </w:pPr>
      <w:r>
        <w:rPr/>
        <w:t xml:space="preserve"> 中标通知书在发布中标公告时，在云平台同步发送至中标供应商。中标供应商可在云平台自行下载打印《中标通知书》，《中标通知书》将作为授予合同资格的唯一合法依据。中标通知书发出后，采购人不得违法改变中标结果，中标供应商不得放弃中标。中标供应商放弃中标的，应当依法承担相应的法律责任。</w:t>
      </w:r>
    </w:p>
    <w:p>
      <w:pPr>
        <w:pStyle w:val="null3"/>
        <w:ind w:firstLine="480"/>
      </w:pPr>
      <w:r>
        <w:rPr/>
        <w:t>3.3终止公告：</w:t>
      </w:r>
    </w:p>
    <w:p>
      <w:pPr>
        <w:pStyle w:val="null3"/>
        <w:ind w:firstLine="480"/>
      </w:pPr>
      <w:r>
        <w:rPr/>
        <w:t xml:space="preserve"> 项目废标后，采购人或采购代理机构将在中国政府采购网(www.ccgp.gov.cn)、广东省政府采购网(https://gdgpo.czt.gd.gov.cn/)、上发布终止公告，终止公告的公告期限为1个工作日。</w:t>
      </w:r>
    </w:p>
    <w:p>
      <w:pPr>
        <w:pStyle w:val="null3"/>
        <w:outlineLvl w:val="2"/>
      </w:pPr>
      <w:r>
        <w:rPr>
          <w:sz w:val="28"/>
          <w:b/>
        </w:rPr>
        <w:t>七、询问、质疑与投诉</w:t>
      </w:r>
    </w:p>
    <w:p>
      <w:pPr>
        <w:pStyle w:val="null3"/>
        <w:outlineLvl w:val="3"/>
      </w:pPr>
      <w:r>
        <w:rPr>
          <w:sz w:val="24"/>
          <w:b/>
        </w:rPr>
        <w:t>1.询问</w:t>
      </w:r>
    </w:p>
    <w:p>
      <w:pPr>
        <w:pStyle w:val="null3"/>
        <w:ind w:firstLine="480"/>
      </w:pPr>
      <w:r>
        <w:rPr/>
        <w:t xml:space="preserve"> 投标人对政府采购活动事项（招标文件、采购过程和中标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投标邀请函》中“采购人、采购代理机构的名称、地址和联系方式”。</w:t>
      </w:r>
    </w:p>
    <w:p>
      <w:pPr>
        <w:pStyle w:val="null3"/>
        <w:outlineLvl w:val="3"/>
      </w:pPr>
      <w:r>
        <w:rPr>
          <w:sz w:val="24"/>
          <w:b/>
        </w:rPr>
        <w:t>2.质疑</w:t>
      </w:r>
    </w:p>
    <w:p>
      <w:pPr>
        <w:pStyle w:val="null3"/>
        <w:ind w:firstLine="480"/>
      </w:pPr>
      <w:r>
        <w:rPr/>
        <w:t xml:space="preserve"> 2.1供应商认为招标文件、采购过程和中标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pStyle w:val="null3"/>
        <w:ind w:firstLine="480"/>
      </w:pPr>
      <w:r>
        <w:rPr/>
        <w:t>(1)对招标文件提出质疑的，为获取招标文件之日或者招标文件公告期限届满之日；</w:t>
      </w:r>
    </w:p>
    <w:p>
      <w:pPr>
        <w:pStyle w:val="null3"/>
        <w:ind w:firstLine="480"/>
      </w:pPr>
      <w:r>
        <w:rPr/>
        <w:t>(2)对采购过程提出质疑的，为各采购程序环节结束之日；</w:t>
      </w:r>
    </w:p>
    <w:p>
      <w:pPr>
        <w:pStyle w:val="null3"/>
        <w:ind w:firstLine="480"/>
      </w:pPr>
      <w:r>
        <w:rPr/>
        <w:t>(3)对中标结果提出质疑的，为中标结果公告期限届满之日。</w:t>
      </w:r>
    </w:p>
    <w:p>
      <w:pPr>
        <w:pStyle w:val="null3"/>
        <w:ind w:firstLine="480"/>
      </w:pPr>
      <w:r>
        <w:rPr/>
        <w:t>2.2质疑函应当包括下列主要内容：</w:t>
      </w:r>
    </w:p>
    <w:p>
      <w:pPr>
        <w:pStyle w:val="null3"/>
        <w:ind w:firstLine="480"/>
      </w:pPr>
      <w:r>
        <w:rPr/>
        <w:t>(1)质疑供应商和相关供应商的名称、地址、邮编、联系人及联系电话等；</w:t>
      </w:r>
    </w:p>
    <w:p>
      <w:pPr>
        <w:pStyle w:val="null3"/>
        <w:ind w:firstLine="480"/>
      </w:pPr>
      <w:r>
        <w:rPr/>
        <w:t>(2)质疑项目名称及编号、具体明确的质疑事项和与质疑事项相关的请求；</w:t>
      </w:r>
    </w:p>
    <w:p>
      <w:pPr>
        <w:pStyle w:val="null3"/>
        <w:ind w:firstLine="480"/>
      </w:pPr>
      <w:r>
        <w:rPr/>
        <w:t>(3)认为采购文件、采购过程、中标和成交结果使自己的合法权益受到损害的法律依据、事实依据、相关证明材料及证据来源；</w:t>
      </w:r>
    </w:p>
    <w:p>
      <w:pPr>
        <w:pStyle w:val="null3"/>
        <w:ind w:firstLine="480"/>
      </w:pPr>
      <w:r>
        <w:rPr/>
        <w:t>(4)提出质疑的日期。</w:t>
      </w:r>
    </w:p>
    <w:p>
      <w:pPr>
        <w:pStyle w:val="null3"/>
        <w:ind w:firstLine="480"/>
      </w:pPr>
      <w:r>
        <w:rPr/>
        <w:t>2.3 质疑函应当署名。质疑供应商为自然人的，应当由本人签字；质疑供应商为法人或者其他组织的，应当由法定代表人、主要负责人，或者其授权代表签字或者盖章，并加盖公章。</w:t>
      </w:r>
    </w:p>
    <w:p>
      <w:pPr>
        <w:pStyle w:val="null3"/>
        <w:ind w:firstLine="480"/>
      </w:pPr>
      <w:r>
        <w:rPr/>
        <w:t>2.4以联合体形式参加政府采购活动的，其质疑应当由联合体成员委托主体提出。</w:t>
      </w:r>
    </w:p>
    <w:p>
      <w:pPr>
        <w:pStyle w:val="null3"/>
        <w:ind w:firstLine="480"/>
      </w:pPr>
      <w:r>
        <w:rPr/>
        <w:t xml:space="preserve"> 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pStyle w:val="null3"/>
        <w:ind w:firstLine="480"/>
      </w:pPr>
      <w:r>
        <w:rPr/>
        <w:t>2.6质疑联系方式如下：</w:t>
      </w:r>
    </w:p>
    <w:p>
      <w:pPr>
        <w:pStyle w:val="null3"/>
        <w:ind w:firstLine="480"/>
      </w:pPr>
      <w:r>
        <w:rPr/>
        <w:t>质疑联系人：</w:t>
      </w:r>
      <w:r>
        <w:rPr/>
        <w:t>王先生</w:t>
      </w:r>
    </w:p>
    <w:p>
      <w:pPr>
        <w:pStyle w:val="null3"/>
        <w:ind w:firstLine="480"/>
      </w:pPr>
      <w:r>
        <w:rPr/>
        <w:t>电话：</w:t>
      </w:r>
      <w:r>
        <w:rPr/>
        <w:t>0762-6743898</w:t>
      </w:r>
    </w:p>
    <w:p>
      <w:pPr>
        <w:pStyle w:val="null3"/>
        <w:ind w:firstLine="480"/>
      </w:pPr>
      <w:r>
        <w:rPr/>
        <w:t>传真：</w:t>
      </w:r>
      <w:r>
        <w:rPr/>
        <w:t>0762-6743898</w:t>
      </w:r>
    </w:p>
    <w:p>
      <w:pPr>
        <w:pStyle w:val="null3"/>
        <w:ind w:firstLine="480"/>
      </w:pPr>
      <w:r>
        <w:rPr/>
        <w:t>邮箱：</w:t>
      </w:r>
      <w:r>
        <w:rPr/>
        <w:t>564337975@qq.com</w:t>
      </w:r>
    </w:p>
    <w:p>
      <w:pPr>
        <w:pStyle w:val="null3"/>
        <w:ind w:firstLine="480"/>
      </w:pPr>
      <w:r>
        <w:rPr/>
        <w:t>地址：</w:t>
      </w:r>
      <w:r>
        <w:rPr/>
        <w:t>河源市连平县元善镇肖国排新村苑第一、二层</w:t>
      </w:r>
    </w:p>
    <w:p>
      <w:pPr>
        <w:pStyle w:val="null3"/>
        <w:ind w:firstLine="480"/>
      </w:pPr>
      <w:r>
        <w:rPr/>
        <w:t>邮编：</w:t>
      </w:r>
      <w:r>
        <w:rPr/>
        <w:t>517100</w:t>
      </w:r>
    </w:p>
    <w:p>
      <w:pPr>
        <w:pStyle w:val="null3"/>
        <w:outlineLvl w:val="3"/>
      </w:pPr>
      <w:r>
        <w:rPr>
          <w:sz w:val="24"/>
          <w:b/>
        </w:rPr>
        <w:t>3.投诉</w:t>
      </w:r>
    </w:p>
    <w:p>
      <w:pPr>
        <w:pStyle w:val="null3"/>
        <w:ind w:firstLine="480"/>
      </w:pPr>
      <w:r>
        <w:rPr/>
        <w:t>质疑人对采购人或采购代理机构的质疑答复不满意或在规定时间内未得到答复的，可以在答复期满后15个工作日内，按如下联系方式向本项目监督管理部门提起投诉。</w:t>
      </w:r>
    </w:p>
    <w:p>
      <w:pPr>
        <w:pStyle w:val="null3"/>
      </w:pPr>
      <w:r>
        <w:rPr/>
        <w:t>政府采购监督管理机构名称：连平县财政局政府采购监管股</w:t>
      </w:r>
    </w:p>
    <w:p>
      <w:pPr>
        <w:pStyle w:val="null3"/>
      </w:pPr>
      <w:r>
        <w:rPr/>
        <w:t>地 址：河源市连平县新城大道</w:t>
      </w:r>
    </w:p>
    <w:p>
      <w:pPr>
        <w:pStyle w:val="null3"/>
      </w:pPr>
      <w:r>
        <w:rPr/>
        <w:t>电 话：0762-4322035</w:t>
      </w:r>
    </w:p>
    <w:p>
      <w:pPr>
        <w:pStyle w:val="null3"/>
      </w:pPr>
      <w:r>
        <w:rPr/>
        <w:t>邮 编：517100</w:t>
      </w:r>
    </w:p>
    <w:p>
      <w:pPr>
        <w:pStyle w:val="null3"/>
      </w:pPr>
      <w:r>
        <w:rPr/>
        <w:t>传 真：0762-4322035</w:t>
      </w:r>
    </w:p>
    <w:p>
      <w:pPr>
        <w:pStyle w:val="null3"/>
        <w:outlineLvl w:val="2"/>
      </w:pPr>
      <w:r>
        <w:rPr>
          <w:sz w:val="28"/>
          <w:b/>
        </w:rPr>
        <w:t>八、合同签订和履行</w:t>
      </w:r>
    </w:p>
    <w:p>
      <w:pPr>
        <w:pStyle w:val="null3"/>
        <w:outlineLvl w:val="3"/>
      </w:pPr>
      <w:r>
        <w:rPr>
          <w:sz w:val="24"/>
          <w:b/>
        </w:rPr>
        <w:t>1.合同签订</w:t>
      </w:r>
    </w:p>
    <w:p>
      <w:pPr>
        <w:pStyle w:val="null3"/>
        <w:ind w:firstLine="480"/>
      </w:pPr>
      <w:r>
        <w:rPr/>
        <w:t xml:space="preserve"> 1.1采购人应当自《中标通知书》发出之日起三十日内，按照招标文件和中标供应商投标文件的约定，与中标供应商签订合同。所签订的合同不得对招标文件和中标供应商投标文件作实质性修改。超过30天尚未完成政府采购合同签订的政府采购项目，采购人应当登录广东省政府采购网，填报未能依法签订政府采购合同的具体原因、整改措施和预计签订合同时间等信息。</w:t>
      </w:r>
    </w:p>
    <w:p>
      <w:pPr>
        <w:pStyle w:val="null3"/>
        <w:ind w:firstLine="480"/>
      </w:pPr>
      <w:r>
        <w:rPr/>
        <w:t>1.2采购人不得提出试用合格等任何不合理的要求作为签订合同的条件，且不得与中标供应商私下订立背离合同实质性内容的协议。</w:t>
      </w:r>
    </w:p>
    <w:p>
      <w:pPr>
        <w:pStyle w:val="null3"/>
        <w:ind w:firstLine="480"/>
      </w:pPr>
      <w:r>
        <w:rPr/>
        <w:t>1.3合同条款中应规定，乙方完全遵守《中华人民共和国民法典》有关规定和《中华人民共和国妇女权益保障法》中关于“劳动和社会保障权益”的有关要求。</w:t>
      </w:r>
    </w:p>
    <w:p>
      <w:pPr>
        <w:pStyle w:val="null3"/>
        <w:ind w:firstLine="480"/>
      </w:pPr>
      <w:r>
        <w:rPr/>
        <w:t>1.4采购人应当自政府采购合同签订之日起2个工作日内，将政府采购合同在省级以上人民政府财政部门指定的媒体上公告，但政府采购合同中涉及国家秘密、商业秘密的内容除外。</w:t>
      </w:r>
    </w:p>
    <w:p>
      <w:pPr>
        <w:pStyle w:val="null3"/>
        <w:ind w:firstLine="480"/>
      </w:pPr>
      <w:r>
        <w:rPr/>
        <w:t xml:space="preserve"> 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pPr>
        <w:pStyle w:val="null3"/>
        <w:outlineLvl w:val="3"/>
      </w:pPr>
      <w:r>
        <w:rPr>
          <w:sz w:val="24"/>
          <w:b/>
        </w:rPr>
        <w:t>2.合同的履行</w:t>
      </w:r>
    </w:p>
    <w:p>
      <w:pPr>
        <w:pStyle w:val="null3"/>
        <w:ind w:firstLine="480"/>
      </w:pPr>
      <w:r>
        <w:rPr/>
        <w:t xml:space="preserve"> 2.1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pStyle w:val="null3"/>
        <w:ind w:firstLine="480"/>
      </w:pPr>
      <w:r>
        <w:rPr/>
        <w:t xml:space="preserve"> 2.2政府采购合同履行中，采购人需追加与合同标的相同的货物、工程或者服务的，在不改变合同其他条款的前提下，可以与中标供应商签订补充合同，但所补充合同的采购金额不得超过原采购金额的10%。依法签订的补充合同，也应在补充合同签订之日起2个工作日内登录广东省政府采购网上传备案。</w:t>
      </w:r>
    </w:p>
    <w:p>
      <w:pPr>
        <w:pStyle w:val="null3"/>
      </w:pPr>
      <w:r>
        <w:rPr/>
        <w:t xml:space="preserve">  </w:t>
      </w:r>
    </w:p>
    <w:p>
      <w:pPr>
        <w:pStyle w:val="null3"/>
        <w:jc w:val="center"/>
        <w:outlineLvl w:val="1"/>
      </w:pPr>
      <w:r>
        <w:rPr>
          <w:sz w:val="36"/>
          <w:b/>
        </w:rPr>
        <w:t>第四章 评标</w:t>
      </w:r>
    </w:p>
    <w:p>
      <w:pPr>
        <w:pStyle w:val="null3"/>
        <w:outlineLvl w:val="2"/>
      </w:pPr>
      <w:r>
        <w:rPr>
          <w:sz w:val="28"/>
          <w:b/>
        </w:rPr>
        <w:t>一、评标要求</w:t>
      </w:r>
    </w:p>
    <w:p>
      <w:pPr>
        <w:pStyle w:val="null3"/>
        <w:outlineLvl w:val="3"/>
      </w:pPr>
      <w:r>
        <w:rPr>
          <w:sz w:val="24"/>
          <w:b/>
        </w:rPr>
        <w:t>1.评标方法</w:t>
      </w:r>
    </w:p>
    <w:p>
      <w:pPr>
        <w:pStyle w:val="null3"/>
      </w:pPr>
      <w:r>
        <w:rPr/>
        <w:t>采购包1(连平(南山)产业共建创新中心项目(场地租赁及物业费用、运营费用))：综合评分法,是指投标文件满足招标文件全部实质性要求，且按照评审因素的量化指标评审得分最高的投标人为中标候选人的评标方法。（最低报价不是中标的唯一依据。）</w:t>
      </w:r>
    </w:p>
    <w:p>
      <w:pPr>
        <w:pStyle w:val="null3"/>
        <w:outlineLvl w:val="3"/>
      </w:pPr>
      <w:r>
        <w:rPr>
          <w:sz w:val="24"/>
          <w:b/>
        </w:rPr>
        <w:t>2.评标原则</w:t>
      </w:r>
    </w:p>
    <w:p>
      <w:pPr>
        <w:pStyle w:val="null3"/>
        <w:ind w:firstLine="480"/>
      </w:pPr>
      <w:r>
        <w:rPr/>
        <w:t>2.1评标活动遵循公平、公正、科学和择优的原则，以招标文件和投标文件为评标的基本依据，并按照招标文件规定的评标方法和评标标准进行评标。</w:t>
      </w:r>
    </w:p>
    <w:p>
      <w:pPr>
        <w:pStyle w:val="null3"/>
        <w:ind w:firstLine="480"/>
      </w:pPr>
      <w:r>
        <w:rPr/>
        <w:t>2.2具体评标事项由评标委员会负责，并按招标文件的规定办法进行评审。</w:t>
      </w:r>
    </w:p>
    <w:p>
      <w:pPr>
        <w:pStyle w:val="null3"/>
        <w:ind w:firstLine="480"/>
      </w:pPr>
      <w:r>
        <w:rPr/>
        <w:t>2.3合格投标人不足须知前附表中约定的有效供应商家数的，不得评标。</w:t>
      </w:r>
    </w:p>
    <w:p>
      <w:pPr>
        <w:pStyle w:val="null3"/>
        <w:outlineLvl w:val="3"/>
      </w:pPr>
      <w:r>
        <w:rPr>
          <w:sz w:val="24"/>
          <w:b/>
        </w:rPr>
        <w:t>3.评标委员会</w:t>
      </w:r>
    </w:p>
    <w:p>
      <w:pPr>
        <w:pStyle w:val="null3"/>
        <w:ind w:firstLine="480"/>
      </w:pPr>
      <w:r>
        <w:rPr/>
        <w:t>3.1评标委员会由采购人代表和评审专家组成，成员人数应当为5人及以上单数，其中评审专家不得少于成员总数的三分之二。</w:t>
      </w:r>
    </w:p>
    <w:p>
      <w:pPr>
        <w:pStyle w:val="null3"/>
        <w:ind w:firstLine="480"/>
      </w:pPr>
      <w:r>
        <w:rPr/>
        <w:t>3.2评标应遵守下列评标纪律：</w:t>
      </w:r>
    </w:p>
    <w:p>
      <w:pPr>
        <w:pStyle w:val="null3"/>
        <w:ind w:firstLine="480"/>
      </w:pPr>
      <w:r>
        <w:rPr/>
        <w:t>（1）评标情况不得私自外泄，有关信息由</w:t>
      </w:r>
      <w:r>
        <w:rPr/>
        <w:t>河源市新启项目咨询管理有限公司</w:t>
      </w:r>
      <w:r>
        <w:rPr/>
        <w:t>统一对外发布。</w:t>
      </w:r>
    </w:p>
    <w:p>
      <w:pPr>
        <w:pStyle w:val="null3"/>
        <w:ind w:firstLine="480"/>
      </w:pPr>
      <w:r>
        <w:rPr/>
        <w:t>（2）对</w:t>
      </w:r>
      <w:r>
        <w:rPr/>
        <w:t>河源市新启项目咨询管理有限公司</w:t>
      </w:r>
      <w:r>
        <w:rPr/>
        <w:t>或投标人提供的要求保密的资料，不得摘记翻印和外传。</w:t>
      </w:r>
    </w:p>
    <w:p>
      <w:pPr>
        <w:pStyle w:val="null3"/>
        <w:ind w:firstLine="480"/>
      </w:pPr>
      <w:r>
        <w:rPr/>
        <w:t>（3）不得收受投标供应商或有关人员的任何礼物，不得串联鼓动其他人袒护某投标人。若与投标人存在利害关系，则应主动声明并回避。</w:t>
      </w:r>
    </w:p>
    <w:p>
      <w:pPr>
        <w:pStyle w:val="null3"/>
        <w:ind w:firstLine="480"/>
      </w:pPr>
      <w:r>
        <w:rPr/>
        <w:t>（4）全体评委应按照招标文件规定进行评标，一切认定事项应查有实据且不得弄虚作假。</w:t>
      </w:r>
    </w:p>
    <w:p>
      <w:pPr>
        <w:pStyle w:val="null3"/>
        <w:ind w:firstLine="480"/>
      </w:pPr>
      <w:r>
        <w:rPr/>
        <w:t>（5）评标委员会各成员应当独立对每个投标人的投标文件进行评价，并对评价意见承担个人责任。评审过程中，不得发表倾向性言论。</w:t>
      </w:r>
    </w:p>
    <w:p>
      <w:pPr>
        <w:pStyle w:val="null3"/>
        <w:ind w:firstLine="480"/>
      </w:pPr>
      <w:r>
        <w:rPr/>
        <w:t>※对违反评标纪律的评委，将取消其评委资格，对评标工作造成严重损失者将予以通报批评乃至追究法律责任。</w:t>
      </w:r>
    </w:p>
    <w:p>
      <w:pPr>
        <w:pStyle w:val="null3"/>
        <w:outlineLvl w:val="3"/>
      </w:pPr>
      <w:r>
        <w:rPr>
          <w:sz w:val="24"/>
          <w:b/>
        </w:rPr>
        <w:t>4.有下列情形之一的，视为投标人串通投标，其投标无效；</w:t>
      </w:r>
    </w:p>
    <w:p>
      <w:pPr>
        <w:pStyle w:val="null3"/>
        <w:ind w:firstLine="480"/>
      </w:pPr>
      <w:r>
        <w:rPr/>
        <w:t>4.1不同投标人的投标文件由同一单位或者个人编制；</w:t>
      </w:r>
    </w:p>
    <w:p>
      <w:pPr>
        <w:pStyle w:val="null3"/>
        <w:ind w:firstLine="480"/>
      </w:pPr>
      <w:r>
        <w:rPr/>
        <w:t>4.2不同投标人委托同一单位或者个人办理投标事宜；</w:t>
      </w:r>
    </w:p>
    <w:p>
      <w:pPr>
        <w:pStyle w:val="null3"/>
        <w:ind w:firstLine="480"/>
      </w:pPr>
      <w:r>
        <w:rPr/>
        <w:t>4.3不同投标人的投标文件载明的项目管理成员或者联系人员为同一人；</w:t>
      </w:r>
    </w:p>
    <w:p>
      <w:pPr>
        <w:pStyle w:val="null3"/>
        <w:ind w:firstLine="480"/>
      </w:pPr>
      <w:r>
        <w:rPr/>
        <w:t>4.4不同投标人的投标文件异常一致或者投标报价呈规律性差异；</w:t>
      </w:r>
    </w:p>
    <w:p>
      <w:pPr>
        <w:pStyle w:val="null3"/>
        <w:ind w:firstLine="480"/>
      </w:pPr>
      <w:r>
        <w:rPr/>
        <w:t>4.5不同投标人的投标文件相互混装；</w:t>
      </w:r>
    </w:p>
    <w:p>
      <w:pPr>
        <w:pStyle w:val="null3"/>
        <w:ind w:firstLine="480"/>
      </w:pPr>
      <w:r>
        <w:rPr/>
        <w:t>4.6不同投标人的投标保证金或购买电子保函支付款为从同一单位或个人的账户转出；</w:t>
      </w:r>
    </w:p>
    <w:p>
      <w:pPr>
        <w:pStyle w:val="null3"/>
        <w:ind w:firstLine="480"/>
      </w:pPr>
      <w:r>
        <w:rPr/>
        <w:t>4.7投标人上传的电子投标文件使用该项目其他投标人的数字证书加密的或加盖该项目的其他投标人的电子印章的。</w:t>
      </w:r>
    </w:p>
    <w:p>
      <w:pPr>
        <w:pStyle w:val="null3"/>
        <w:ind w:firstLine="480"/>
      </w:pPr>
      <w:r>
        <w:rPr/>
        <w:t xml:space="preserve"> 说明：在评标过程中发现投标人有上述情形的，评标委员会应当认定其投标无效。同时，项目评审时被认定为串通投标的投标人不得参加该合同项下的采购活动。</w:t>
      </w:r>
    </w:p>
    <w:p>
      <w:pPr>
        <w:pStyle w:val="null3"/>
        <w:outlineLvl w:val="3"/>
      </w:pPr>
      <w:r>
        <w:rPr>
          <w:sz w:val="24"/>
          <w:b/>
        </w:rPr>
        <w:t>5.投标无效的情形</w:t>
      </w:r>
    </w:p>
    <w:p>
      <w:pPr>
        <w:pStyle w:val="null3"/>
        <w:ind w:firstLine="480"/>
      </w:pPr>
      <w:r>
        <w:rPr/>
        <w:t>详见资格性审查、符合性审查和招标文件其他投标无效条款。</w:t>
      </w:r>
    </w:p>
    <w:p>
      <w:pPr>
        <w:pStyle w:val="null3"/>
        <w:outlineLvl w:val="3"/>
      </w:pPr>
      <w:r>
        <w:rPr>
          <w:sz w:val="24"/>
          <w:b/>
        </w:rPr>
        <w:t>6.定标</w:t>
      </w:r>
    </w:p>
    <w:p>
      <w:pPr>
        <w:pStyle w:val="null3"/>
        <w:ind w:firstLine="480"/>
      </w:pPr>
      <w:r>
        <w:rPr/>
        <w:t>评标委员会按照招标文件确定的评标方法、步骤、标准，对投标文件进行评审。评标结束后，对投标人的评审名次进行排序，确定中标供应商或者推荐中标候选人。</w:t>
      </w:r>
    </w:p>
    <w:p>
      <w:pPr>
        <w:pStyle w:val="null3"/>
        <w:outlineLvl w:val="3"/>
      </w:pPr>
      <w:r>
        <w:rPr>
          <w:sz w:val="24"/>
          <w:b/>
        </w:rPr>
        <w:t>7.价格修正</w:t>
      </w:r>
    </w:p>
    <w:p>
      <w:pPr>
        <w:pStyle w:val="null3"/>
        <w:ind w:firstLine="480"/>
      </w:pPr>
      <w:r>
        <w:rPr/>
        <w:t>对报价的计算错误按以下原则修正：</w:t>
      </w:r>
    </w:p>
    <w:p>
      <w:pPr>
        <w:pStyle w:val="null3"/>
        <w:ind w:firstLine="480"/>
      </w:pPr>
      <w:r>
        <w:rPr/>
        <w:t>（1）投标文件中开标一览表内容与投标文件中相应内容不一致的，以开标一览表为准；</w:t>
      </w:r>
    </w:p>
    <w:p>
      <w:pPr>
        <w:pStyle w:val="null3"/>
        <w:ind w:firstLine="480"/>
      </w:pPr>
      <w:r>
        <w:rPr/>
        <w:t>（2）大写金额和小写金额不一致的，以大写金额为准；</w:t>
      </w:r>
    </w:p>
    <w:p>
      <w:pPr>
        <w:pStyle w:val="null3"/>
        <w:ind w:firstLine="480"/>
      </w:pPr>
      <w:r>
        <w:rPr/>
        <w:t>（3）单价金额小数点或者百分比有明显错位的，以开标一览表的总价为准，并修改单价。</w:t>
      </w:r>
    </w:p>
    <w:p>
      <w:pPr>
        <w:pStyle w:val="null3"/>
        <w:ind w:firstLine="480"/>
      </w:pPr>
      <w:r>
        <w:rPr/>
        <w:t>（4）总价金额与按单价汇总金额不一致的，以单价金额计算结果为准。但是单价金额计算结果超过预算价的，对其按无效投标处理。</w:t>
      </w:r>
    </w:p>
    <w:p>
      <w:pPr>
        <w:pStyle w:val="null3"/>
        <w:ind w:firstLine="480"/>
      </w:pPr>
      <w:r>
        <w:rPr/>
        <w:t>（5）若投标客户端上传的电子报价数据与电子投标文件价格不一致的，以电子报价数据为准。</w:t>
      </w:r>
    </w:p>
    <w:p>
      <w:pPr>
        <w:pStyle w:val="null3"/>
        <w:ind w:firstLine="480"/>
      </w:pPr>
      <w:r>
        <w:rPr/>
        <w:t xml:space="preserve"> 注：同时出现两种以上不一致的，按照前款规定的顺序在系统上进行价格澄清。澄清后的价格加盖电子印章确认后产生约束力，但不得超出投标文件的范围或者改变投标文件的实质性内容，投标人不确认的，其投标无效。</w:t>
      </w:r>
    </w:p>
    <w:p>
      <w:pPr>
        <w:pStyle w:val="null3"/>
        <w:outlineLvl w:val="2"/>
      </w:pPr>
      <w:r>
        <w:rPr>
          <w:sz w:val="28"/>
          <w:b/>
        </w:rPr>
        <w:t>二.政府采购政策落实</w:t>
      </w:r>
    </w:p>
    <w:p>
      <w:pPr>
        <w:pStyle w:val="null3"/>
        <w:outlineLvl w:val="3"/>
      </w:pPr>
      <w:r>
        <w:rPr>
          <w:sz w:val="24"/>
          <w:b/>
        </w:rPr>
        <w:t>1.节能、环保要求</w:t>
      </w:r>
    </w:p>
    <w:p>
      <w:pPr>
        <w:pStyle w:val="null3"/>
        <w:ind w:firstLine="480"/>
      </w:pPr>
      <w:r>
        <w:rPr/>
        <w:t xml:space="preserve"> 采购的产品属于品目清单范围的，将依据国家确定的认证机构出具的、处于有效期之内的节能产品、环境标志产品认证证书，对获得证书的产品实施政府优先采购或强制采购，具体按照本招标文件相关要求执行。</w:t>
      </w:r>
    </w:p>
    <w:p>
      <w:pPr>
        <w:pStyle w:val="null3"/>
        <w:ind w:firstLine="480"/>
      </w:pPr>
      <w:r>
        <w:rPr/>
        <w:t>相关认证机构和获证产品信息以市场监管总局组织建立的节能产品、环境标志产品认证结果信息发布平台公布为准。</w:t>
      </w:r>
    </w:p>
    <w:p>
      <w:pPr>
        <w:pStyle w:val="null3"/>
        <w:outlineLvl w:val="3"/>
      </w:pPr>
      <w:r>
        <w:rPr>
          <w:sz w:val="24"/>
          <w:b/>
        </w:rPr>
        <w:t>2.对小型、微型企业、监狱企业或残疾人福利性单位给予价格扣除</w:t>
      </w:r>
    </w:p>
    <w:p>
      <w:pPr>
        <w:pStyle w:val="null3"/>
        <w:ind w:firstLine="480"/>
      </w:pPr>
      <w:r>
        <w:rP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pPr>
        <w:pStyle w:val="null3"/>
        <w:outlineLvl w:val="3"/>
      </w:pPr>
      <w:r>
        <w:rPr>
          <w:sz w:val="24"/>
          <w:b/>
        </w:rPr>
        <w:t>3.价格扣除相关要求</w:t>
      </w:r>
    </w:p>
    <w:p>
      <w:pPr>
        <w:pStyle w:val="null3"/>
      </w:pPr>
      <w:r>
        <w:rPr/>
        <w:t>采购包1（连平(南山)产业共建创新中心项目(场地租赁及物业费用、运营费用)）：</w:t>
      </w:r>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pPr>
              <w:pStyle w:val="null3"/>
            </w:pPr>
            <w:r>
              <w:rPr/>
              <w:t>序号</w:t>
            </w:r>
          </w:p>
        </w:tc>
        <w:tc>
          <w:tcPr>
            <w:tcW w:type="dxa" w:w="2160"/>
          </w:tcPr>
          <w:p>
            <w:pPr>
              <w:pStyle w:val="null3"/>
            </w:pPr>
            <w:r>
              <w:rPr/>
              <w:t>情形</w:t>
            </w:r>
          </w:p>
        </w:tc>
        <w:tc>
          <w:tcPr>
            <w:tcW w:type="dxa" w:w="2160"/>
          </w:tcPr>
          <w:p>
            <w:pPr>
              <w:pStyle w:val="null3"/>
            </w:pPr>
            <w:r>
              <w:rPr/>
              <w:t>适用对象</w:t>
            </w:r>
          </w:p>
        </w:tc>
        <w:tc>
          <w:tcPr>
            <w:tcW w:type="dxa" w:w="1246"/>
          </w:tcPr>
          <w:p>
            <w:pPr>
              <w:pStyle w:val="null3"/>
            </w:pPr>
            <w:r>
              <w:rPr/>
              <w:t>价格扣除比例</w:t>
            </w:r>
          </w:p>
        </w:tc>
        <w:tc>
          <w:tcPr>
            <w:tcW w:type="dxa" w:w="2160"/>
          </w:tcPr>
          <w:p>
            <w:pPr>
              <w:pStyle w:val="null3"/>
            </w:pPr>
            <w:r>
              <w:rPr/>
              <w:t>计算公式</w:t>
            </w:r>
          </w:p>
        </w:tc>
      </w:tr>
      <w:tr>
        <w:tc>
          <w:tcPr>
            <w:tcW w:type="dxa" w:w="8307"/>
            <w:gridSpan w:val="5"/>
          </w:tcPr>
          <w:p>
            <w:pPr>
              <w:pStyle w:val="null3"/>
              <w:jc w:val="left"/>
            </w:pPr>
            <w:r>
              <w:rPr/>
              <w:t>注：（1）上述评标价仅用于计算价格分，成交金额以实际投标价为准。 （2）组成联合体的大中型企业和其他自然人、法人或者其他组织、与小型、微型企业之间不得存在投资关系。</w:t>
            </w:r>
          </w:p>
        </w:tc>
      </w:tr>
    </w:tbl>
    <w:p>
      <w:pPr>
        <w:pStyle w:val="null3"/>
      </w:pPr>
      <w:r>
        <w:br/>
      </w:r>
      <w:r>
        <w:br/>
      </w:r>
    </w:p>
    <w:p>
      <w:pPr>
        <w:pStyle w:val="null3"/>
        <w:ind w:firstLine="480"/>
      </w:pPr>
      <w:r>
        <w:rPr/>
        <w:t>（1）所称小型和微型企业应当符合以下条件：</w:t>
      </w:r>
    </w:p>
    <w:p>
      <w:pPr>
        <w:pStyle w:val="null3"/>
        <w:ind w:firstLine="480"/>
      </w:pPr>
      <w:r>
        <w:rPr/>
        <w:t>在中华人民共和国境内依法设立，依据国务院批准的中小企业划分标准确定的小型企业和微型企业，但与大企业的负责人为同一人，或者与大企业存在直接控股、管理关系的除外。</w:t>
      </w:r>
    </w:p>
    <w:p>
      <w:pPr>
        <w:pStyle w:val="null3"/>
        <w:ind w:firstLine="480"/>
      </w:pPr>
      <w:r>
        <w:rPr/>
        <w:t>符合中小企业划分标准的个体工商户，在政府采购活动中视同中小企业。</w:t>
      </w:r>
    </w:p>
    <w:p>
      <w:pPr>
        <w:pStyle w:val="null3"/>
        <w:ind w:firstLine="480"/>
      </w:pPr>
      <w:r>
        <w:rPr/>
        <w:t>提供本企业（属于小微企业）制造的货物或者提供其他小型或微型企业制造的货物/提供本企业（属于小微企业）承接的服务。</w:t>
      </w:r>
    </w:p>
    <w:p>
      <w:pPr>
        <w:pStyle w:val="null3"/>
        <w:ind w:firstLine="480"/>
      </w:pPr>
      <w:r>
        <w:rPr/>
        <w:t xml:space="preserve"> （2）符合中小企业扶持政策的投标人应填写《中小企业声明函》；监狱企业须投标人提供由监狱管理局、戒毒管理局（含新疆生产建设兵团）出具的属于监狱企业的证明文件；残疾人福利性单位应填写《残疾人福利性单位声明函》，否则不认定价格扣除。</w:t>
      </w:r>
    </w:p>
    <w:p>
      <w:pPr>
        <w:pStyle w:val="null3"/>
        <w:ind w:firstLine="480"/>
      </w:pPr>
      <w:r>
        <w:rPr/>
        <w:t>说明：投标人应当对其出具的《中小企业声明函》真实性负责，投标人出具的《中小企业声明函》内容不实的，属于提供虚假材料谋取中标。</w:t>
      </w:r>
    </w:p>
    <w:p>
      <w:pPr>
        <w:pStyle w:val="null3"/>
        <w:ind w:firstLine="480"/>
      </w:pPr>
      <w:r>
        <w:rPr/>
        <w:t xml:space="preserve"> （3）投标（响应）供应商统一在一份《中小企业声明函》中说明联合体各方的中小微情况：包括联合体各方均为小型、微型企业的，及中小微企业作为联合体一方参与政府采购活动，且共同投标协议书中约定，小型、微型企业的协议合同金额占到联合体协议合同总金额30%以上的。</w:t>
      </w:r>
    </w:p>
    <w:p>
      <w:pPr>
        <w:pStyle w:val="null3"/>
        <w:outlineLvl w:val="2"/>
      </w:pPr>
      <w:r>
        <w:rPr>
          <w:sz w:val="28"/>
          <w:b/>
        </w:rPr>
        <w:t>三、评审程序</w:t>
      </w:r>
    </w:p>
    <w:p>
      <w:pPr>
        <w:pStyle w:val="null3"/>
        <w:outlineLvl w:val="3"/>
      </w:pPr>
      <w:r>
        <w:rPr>
          <w:sz w:val="24"/>
          <w:b/>
        </w:rPr>
        <w:t>1.资格性审查和符合性审查</w:t>
      </w:r>
    </w:p>
    <w:p>
      <w:pPr>
        <w:pStyle w:val="null3"/>
        <w:ind w:firstLine="480"/>
      </w:pPr>
      <w:r>
        <w:rPr/>
        <w:t>资格性审查。公开招标采购项目开标结束后，采购人或采购代理机构应当依法对投标人的资格进行审查，以确定投标人是否具备投标资格。（详见后附表一资格性审查表）</w:t>
      </w:r>
    </w:p>
    <w:p>
      <w:pPr>
        <w:pStyle w:val="null3"/>
        <w:ind w:firstLine="480"/>
      </w:pPr>
      <w:r>
        <w:rPr/>
        <w:t>符合性审查。评标委员会依据招标文件的规定，从投标文件的有效性、完整性和对招标文件的响应程度进行审查，以确定是否对招标文件的实质性要求作出响应。（详见后附表二符合性审查表）</w:t>
      </w:r>
    </w:p>
    <w:p>
      <w:pPr>
        <w:pStyle w:val="null3"/>
        <w:ind w:firstLine="480"/>
      </w:pPr>
      <w:r>
        <w:rPr/>
        <w:t>资格性审查和符合性审查中凡有其中任意一项未通过的，评审结果为未通过，未通过资格性审查、符合性审查的投标人按无效投标处理。</w:t>
      </w:r>
    </w:p>
    <w:p>
      <w:pPr>
        <w:pStyle w:val="null3"/>
        <w:ind w:firstLine="480"/>
      </w:pPr>
      <w:r>
        <w:rPr/>
        <w:t>对各投标人进行资格审查和符合性审查过程中，对初步被认定为无效投标者，由评标委员会组长或采购人代表将集体意见及时告知投标当事人。</w:t>
      </w:r>
    </w:p>
    <w:p>
      <w:pPr>
        <w:pStyle w:val="null3"/>
        <w:ind w:firstLine="480"/>
      </w:pPr>
      <w:r>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null3"/>
        <w:ind w:firstLine="480"/>
      </w:pPr>
      <w:r>
        <w:rPr/>
        <w:t>合格投标人不足3家的，不得评标。</w:t>
      </w:r>
    </w:p>
    <w:p>
      <w:pPr>
        <w:pStyle w:val="null3"/>
        <w:ind w:firstLine="480"/>
      </w:pPr>
      <w:r>
        <w:rPr/>
        <w:t>表一资格性审查表：</w:t>
      </w:r>
    </w:p>
    <w:p>
      <w:pPr>
        <w:pStyle w:val="null3"/>
      </w:pPr>
      <w:r>
        <w:rPr/>
        <w:t>采购包1（连平(南山)产业共建创新中心项目(场地租赁及物业费用、运营费用)）：</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7416"/>
            <w:gridSpan w:val="2"/>
          </w:tcPr>
          <w:p>
            <w:pPr>
              <w:pStyle w:val="null3"/>
            </w:pPr>
            <w:r>
              <w:rPr/>
              <w:t xml:space="preserve"> 资格审查内容</w:t>
            </w:r>
          </w:p>
        </w:tc>
      </w:tr>
      <w:tr>
        <w:tc>
          <w:tcPr>
            <w:tcW w:type="dxa" w:w="890"/>
          </w:tcPr>
          <w:p>
            <w:pPr>
              <w:pStyle w:val="null3"/>
            </w:pPr>
            <w:r>
              <w:rPr/>
              <w:t>1</w:t>
            </w:r>
          </w:p>
        </w:tc>
        <w:tc>
          <w:tcPr>
            <w:tcW w:type="dxa" w:w="3178"/>
          </w:tcPr>
          <w:p>
            <w:pPr>
              <w:pStyle w:val="null3"/>
            </w:pPr>
            <w:r>
              <w:rPr/>
              <w:t>具有独立承担民事责任的能力</w:t>
            </w:r>
          </w:p>
        </w:tc>
        <w:tc>
          <w:tcPr>
            <w:tcW w:type="dxa" w:w="4238"/>
          </w:tcPr>
          <w:p>
            <w:pPr>
              <w:pStyle w:val="null3"/>
            </w:pPr>
            <w:r>
              <w:rPr/>
              <w:t>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tc>
      </w:tr>
      <w:tr>
        <w:tc>
          <w:tcPr>
            <w:tcW w:type="dxa" w:w="890"/>
          </w:tcPr>
          <w:p>
            <w:pPr>
              <w:pStyle w:val="null3"/>
            </w:pPr>
            <w:r>
              <w:rPr/>
              <w:t>2</w:t>
            </w:r>
          </w:p>
        </w:tc>
        <w:tc>
          <w:tcPr>
            <w:tcW w:type="dxa" w:w="3178"/>
          </w:tcPr>
          <w:p>
            <w:pPr>
              <w:pStyle w:val="null3"/>
            </w:pPr>
            <w:r>
              <w:rPr/>
              <w:t>有依法缴纳税收和社会保障资金的良好记录</w:t>
            </w:r>
          </w:p>
        </w:tc>
        <w:tc>
          <w:tcPr>
            <w:tcW w:type="dxa" w:w="4238"/>
          </w:tcPr>
          <w:p>
            <w:pPr>
              <w:pStyle w:val="null3"/>
            </w:pPr>
            <w:r>
              <w:rPr/>
              <w:t>【提供承诺函（承诺函格式详见公告附件）】</w:t>
            </w:r>
          </w:p>
        </w:tc>
      </w:tr>
      <w:tr>
        <w:tc>
          <w:tcPr>
            <w:tcW w:type="dxa" w:w="890"/>
          </w:tcPr>
          <w:p>
            <w:pPr>
              <w:pStyle w:val="null3"/>
            </w:pPr>
            <w:r>
              <w:rPr/>
              <w:t>3</w:t>
            </w:r>
          </w:p>
        </w:tc>
        <w:tc>
          <w:tcPr>
            <w:tcW w:type="dxa" w:w="3178"/>
          </w:tcPr>
          <w:p>
            <w:pPr>
              <w:pStyle w:val="null3"/>
            </w:pPr>
            <w:r>
              <w:rPr/>
              <w:t>具有良好的商业信誉和健全的财务会计制度</w:t>
            </w:r>
          </w:p>
        </w:tc>
        <w:tc>
          <w:tcPr>
            <w:tcW w:type="dxa" w:w="4238"/>
          </w:tcPr>
          <w:p>
            <w:pPr>
              <w:pStyle w:val="null3"/>
            </w:pPr>
            <w:r>
              <w:rPr/>
              <w:t>【提供承诺函（承诺函格式详见公告附件）】</w:t>
            </w:r>
          </w:p>
        </w:tc>
      </w:tr>
      <w:tr>
        <w:tc>
          <w:tcPr>
            <w:tcW w:type="dxa" w:w="890"/>
          </w:tcPr>
          <w:p>
            <w:pPr>
              <w:pStyle w:val="null3"/>
            </w:pPr>
            <w:r>
              <w:rPr/>
              <w:t>4</w:t>
            </w:r>
          </w:p>
        </w:tc>
        <w:tc>
          <w:tcPr>
            <w:tcW w:type="dxa" w:w="3178"/>
          </w:tcPr>
          <w:p>
            <w:pPr>
              <w:pStyle w:val="null3"/>
            </w:pPr>
            <w:r>
              <w:rPr/>
              <w:t>履行合同所必需的设备和专业技术能力</w:t>
            </w:r>
          </w:p>
        </w:tc>
        <w:tc>
          <w:tcPr>
            <w:tcW w:type="dxa" w:w="4238"/>
          </w:tcPr>
          <w:p>
            <w:pPr>
              <w:pStyle w:val="null3"/>
            </w:pPr>
            <w:r>
              <w:rPr/>
              <w:t>【提供承诺函（承诺函格式详见公告附件）】</w:t>
            </w:r>
          </w:p>
        </w:tc>
      </w:tr>
      <w:tr>
        <w:tc>
          <w:tcPr>
            <w:tcW w:type="dxa" w:w="890"/>
          </w:tcPr>
          <w:p>
            <w:pPr>
              <w:pStyle w:val="null3"/>
            </w:pPr>
            <w:r>
              <w:rPr/>
              <w:t>5</w:t>
            </w:r>
          </w:p>
        </w:tc>
        <w:tc>
          <w:tcPr>
            <w:tcW w:type="dxa" w:w="3178"/>
          </w:tcPr>
          <w:p>
            <w:pPr>
              <w:pStyle w:val="null3"/>
            </w:pPr>
            <w:r>
              <w:rPr/>
              <w:t>参加采购活动前3年内，在经营活动中没有重大违法记录</w:t>
            </w:r>
          </w:p>
        </w:tc>
        <w:tc>
          <w:tcPr>
            <w:tcW w:type="dxa" w:w="4238"/>
          </w:tcPr>
          <w:p>
            <w:pPr>
              <w:pStyle w:val="null3"/>
            </w:pPr>
            <w:r>
              <w:rPr/>
              <w:t>【提供承诺函（承诺函格式详见公告附件）】</w:t>
            </w:r>
          </w:p>
        </w:tc>
      </w:tr>
      <w:tr>
        <w:tc>
          <w:tcPr>
            <w:tcW w:type="dxa" w:w="890"/>
          </w:tcPr>
          <w:p>
            <w:pPr>
              <w:pStyle w:val="null3"/>
            </w:pPr>
            <w:r>
              <w:rPr/>
              <w:t>6</w:t>
            </w:r>
          </w:p>
        </w:tc>
        <w:tc>
          <w:tcPr>
            <w:tcW w:type="dxa" w:w="3178"/>
          </w:tcPr>
          <w:p>
            <w:pPr>
              <w:pStyle w:val="null3"/>
            </w:pPr>
            <w:r>
              <w:rPr/>
              <w:t>信用记录</w:t>
            </w:r>
          </w:p>
        </w:tc>
        <w:tc>
          <w:tcPr>
            <w:tcW w:type="dxa" w:w="4238"/>
          </w:tcPr>
          <w:p>
            <w:pPr>
              <w:pStyle w:val="null3"/>
            </w:pPr>
            <w:r>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提供承诺函（承诺函格式详见公告附件）】</w:t>
            </w:r>
          </w:p>
        </w:tc>
      </w:tr>
      <w:tr>
        <w:tc>
          <w:tcPr>
            <w:tcW w:type="dxa" w:w="890"/>
          </w:tcPr>
          <w:p>
            <w:pPr>
              <w:pStyle w:val="null3"/>
            </w:pPr>
            <w:r>
              <w:rPr/>
              <w:t>7</w:t>
            </w:r>
          </w:p>
        </w:tc>
        <w:tc>
          <w:tcPr>
            <w:tcW w:type="dxa" w:w="3178"/>
          </w:tcPr>
          <w:p>
            <w:pPr>
              <w:pStyle w:val="null3"/>
            </w:pPr>
            <w:r>
              <w:rPr/>
              <w:t>供应商必须符合法律、行政法规规定的其他条件</w:t>
            </w:r>
          </w:p>
        </w:tc>
        <w:tc>
          <w:tcPr>
            <w:tcW w:type="dxa" w:w="4238"/>
          </w:tcPr>
          <w:p>
            <w:pPr>
              <w:pStyle w:val="null3"/>
            </w:pPr>
            <w:r>
              <w:rPr/>
              <w:t>①单位负责人为同一人或者存在直接控股、管理关系的不同供应商，不得同时参加本采购项目（或采购包）投标（响应）。②为本项目提供整体设计、规范编制或者项目管理、监理、检测等服务的供应商，不得再参与本项目投标（响应）。【提供声明函】</w:t>
            </w:r>
          </w:p>
        </w:tc>
      </w:tr>
      <w:tr>
        <w:tc>
          <w:tcPr>
            <w:tcW w:type="dxa" w:w="890"/>
          </w:tcPr>
          <w:p>
            <w:pPr>
              <w:pStyle w:val="null3"/>
            </w:pPr>
            <w:r>
              <w:rPr/>
              <w:t>8</w:t>
            </w:r>
          </w:p>
        </w:tc>
        <w:tc>
          <w:tcPr>
            <w:tcW w:type="dxa" w:w="3178"/>
          </w:tcPr>
          <w:p>
            <w:pPr>
              <w:pStyle w:val="null3"/>
            </w:pPr>
            <w:r>
              <w:rPr/>
              <w:t>本采购包专门面向中小企业采购</w:t>
            </w:r>
          </w:p>
        </w:tc>
        <w:tc>
          <w:tcPr>
            <w:tcW w:type="dxa" w:w="4238"/>
          </w:tcPr>
          <w:p>
            <w:pPr>
              <w:pStyle w:val="null3"/>
            </w:pPr>
            <w:r>
              <w:rPr/>
              <w:t>本项目属于专门面向中小企业采购。【提供中小企业声明函】</w:t>
            </w:r>
          </w:p>
        </w:tc>
      </w:tr>
    </w:tbl>
    <w:p>
      <w:pPr>
        <w:pStyle w:val="null3"/>
        <w:ind w:firstLine="480"/>
      </w:pPr>
      <w:r>
        <w:rPr/>
        <w:t>表二符合性审查表：</w:t>
      </w:r>
    </w:p>
    <w:p>
      <w:pPr>
        <w:pStyle w:val="null3"/>
      </w:pPr>
      <w:r>
        <w:rPr/>
        <w:t>采购包1（连平(南山)产业共建创新中心项目(场地租赁及物业费用、运营费用)）：</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3178"/>
          </w:tcPr>
          <w:p>
            <w:pPr>
              <w:pStyle w:val="null3"/>
            </w:pPr>
            <w:r>
              <w:rPr/>
              <w:t xml:space="preserve"> 评审点要求概况</w:t>
            </w:r>
          </w:p>
        </w:tc>
        <w:tc>
          <w:tcPr>
            <w:tcW w:type="dxa" w:w="4238"/>
          </w:tcPr>
          <w:p>
            <w:pPr>
              <w:pStyle w:val="null3"/>
            </w:pPr>
            <w:r>
              <w:rPr/>
              <w:t xml:space="preserve"> 评审点具体描述</w:t>
            </w:r>
          </w:p>
        </w:tc>
      </w:tr>
      <w:tr>
        <w:tc>
          <w:tcPr>
            <w:tcW w:type="dxa" w:w="890"/>
          </w:tcPr>
          <w:p>
            <w:pPr>
              <w:pStyle w:val="null3"/>
            </w:pPr>
            <w:r>
              <w:rPr/>
              <w:t>1</w:t>
            </w:r>
          </w:p>
        </w:tc>
        <w:tc>
          <w:tcPr>
            <w:tcW w:type="dxa" w:w="3178"/>
          </w:tcPr>
          <w:p>
            <w:pPr>
              <w:pStyle w:val="null3"/>
            </w:pPr>
            <w:r>
              <w:rPr/>
              <w:t>响应文件签字授权</w:t>
            </w:r>
          </w:p>
        </w:tc>
        <w:tc>
          <w:tcPr>
            <w:tcW w:type="dxa" w:w="4238"/>
          </w:tcPr>
          <w:p>
            <w:pPr>
              <w:pStyle w:val="null3"/>
            </w:pPr>
            <w:r>
              <w:rPr/>
              <w:t>响应文件签字人非法定代表人的须提供法定代表人的有效授权。</w:t>
            </w:r>
          </w:p>
        </w:tc>
      </w:tr>
      <w:tr>
        <w:tc>
          <w:tcPr>
            <w:tcW w:type="dxa" w:w="890"/>
          </w:tcPr>
          <w:p>
            <w:pPr>
              <w:pStyle w:val="null3"/>
            </w:pPr>
            <w:r>
              <w:rPr/>
              <w:t>2</w:t>
            </w:r>
          </w:p>
        </w:tc>
        <w:tc>
          <w:tcPr>
            <w:tcW w:type="dxa" w:w="3178"/>
          </w:tcPr>
          <w:p>
            <w:pPr>
              <w:pStyle w:val="null3"/>
            </w:pPr>
            <w:r>
              <w:rPr/>
              <w:t>响应有效期</w:t>
            </w:r>
          </w:p>
        </w:tc>
        <w:tc>
          <w:tcPr>
            <w:tcW w:type="dxa" w:w="4238"/>
          </w:tcPr>
          <w:p>
            <w:pPr>
              <w:pStyle w:val="null3"/>
            </w:pPr>
            <w:r>
              <w:rPr/>
              <w:t>响应有效期符合采购文件的要求。</w:t>
            </w:r>
          </w:p>
        </w:tc>
      </w:tr>
      <w:tr>
        <w:tc>
          <w:tcPr>
            <w:tcW w:type="dxa" w:w="890"/>
          </w:tcPr>
          <w:p>
            <w:pPr>
              <w:pStyle w:val="null3"/>
            </w:pPr>
            <w:r>
              <w:rPr/>
              <w:t>3</w:t>
            </w:r>
          </w:p>
        </w:tc>
        <w:tc>
          <w:tcPr>
            <w:tcW w:type="dxa" w:w="3178"/>
          </w:tcPr>
          <w:p>
            <w:pPr>
              <w:pStyle w:val="null3"/>
            </w:pPr>
            <w:r>
              <w:rPr/>
              <w:t>响应文件的签署及盖章</w:t>
            </w:r>
          </w:p>
        </w:tc>
        <w:tc>
          <w:tcPr>
            <w:tcW w:type="dxa" w:w="4238"/>
          </w:tcPr>
          <w:p>
            <w:pPr>
              <w:pStyle w:val="null3"/>
            </w:pPr>
            <w:r>
              <w:rPr/>
              <w:t>响应文件是符合采购文件的要求。</w:t>
            </w:r>
          </w:p>
        </w:tc>
      </w:tr>
      <w:tr>
        <w:tc>
          <w:tcPr>
            <w:tcW w:type="dxa" w:w="890"/>
          </w:tcPr>
          <w:p>
            <w:pPr>
              <w:pStyle w:val="null3"/>
            </w:pPr>
            <w:r>
              <w:rPr/>
              <w:t>4</w:t>
            </w:r>
          </w:p>
        </w:tc>
        <w:tc>
          <w:tcPr>
            <w:tcW w:type="dxa" w:w="3178"/>
          </w:tcPr>
          <w:p>
            <w:pPr>
              <w:pStyle w:val="null3"/>
            </w:pPr>
            <w:r>
              <w:rPr/>
              <w:t>响应情况</w:t>
            </w:r>
          </w:p>
        </w:tc>
        <w:tc>
          <w:tcPr>
            <w:tcW w:type="dxa" w:w="4238"/>
          </w:tcPr>
          <w:p>
            <w:pPr>
              <w:pStyle w:val="null3"/>
            </w:pPr>
            <w:r>
              <w:rPr/>
              <w:t>符合★号条款，商务和技术响应内容没有严重偏离采购需求。</w:t>
            </w:r>
          </w:p>
        </w:tc>
      </w:tr>
      <w:tr>
        <w:tc>
          <w:tcPr>
            <w:tcW w:type="dxa" w:w="890"/>
          </w:tcPr>
          <w:p>
            <w:pPr>
              <w:pStyle w:val="null3"/>
            </w:pPr>
            <w:r>
              <w:rPr/>
              <w:t>5</w:t>
            </w:r>
          </w:p>
        </w:tc>
        <w:tc>
          <w:tcPr>
            <w:tcW w:type="dxa" w:w="3178"/>
          </w:tcPr>
          <w:p>
            <w:pPr>
              <w:pStyle w:val="null3"/>
            </w:pPr>
            <w:r>
              <w:rPr/>
              <w:t>报价</w:t>
            </w:r>
          </w:p>
        </w:tc>
        <w:tc>
          <w:tcPr>
            <w:tcW w:type="dxa" w:w="4238"/>
          </w:tcPr>
          <w:p>
            <w:pPr>
              <w:pStyle w:val="null3"/>
            </w:pPr>
            <w:r>
              <w:rPr/>
              <w:t>（1）报价是固定不变价； （2）报价无明显不合理或低于合理成本价； （3）报价没有超出采购预算。</w:t>
            </w:r>
          </w:p>
        </w:tc>
      </w:tr>
    </w:tbl>
    <w:p>
      <w:pPr>
        <w:pStyle w:val="null3"/>
        <w:outlineLvl w:val="3"/>
      </w:pPr>
      <w:r>
        <w:rPr>
          <w:sz w:val="24"/>
          <w:b/>
        </w:rPr>
        <w:t>2.投标文件澄清</w:t>
      </w:r>
    </w:p>
    <w:p>
      <w:pPr>
        <w:pStyle w:val="null3"/>
        <w:ind w:firstLine="480"/>
      </w:pPr>
      <w:r>
        <w:rPr/>
        <w:t xml:space="preserve"> 2.1对于投标文件中含义不明确、同类问题表述不一致或者有明显文字和计算错误的内容，评标委员会应当在评审过程中发起在线澄清，要求投标人针对价格或内容做出必要的澄清、说明或补正。代理机构可根据开标环节记录的授权代表人联系方式发送短信提醒或电话告知。</w:t>
      </w:r>
    </w:p>
    <w:p>
      <w:pPr>
        <w:pStyle w:val="null3"/>
        <w:ind w:firstLine="480"/>
      </w:pPr>
      <w:r>
        <w:rPr/>
        <w:t>投标人需登录广东政府采购智慧云平台项目采购系统的等候大厅，在规定时间内完成澄清（响应），并加盖电子印章。</w:t>
      </w:r>
    </w:p>
    <w:p>
      <w:pPr>
        <w:pStyle w:val="null3"/>
        <w:ind w:firstLine="480"/>
      </w:pPr>
      <w:r>
        <w:rPr/>
        <w:t>若因投标人联系方式错误未接收短信、未接听电话或超时未进行澄清（响应）造成的不利后果由供应商自行承担。投标人的澄清、说明或者补正不得超出投标文件的范围或者改变投标文件的实质性内容。</w:t>
      </w:r>
    </w:p>
    <w:p>
      <w:pPr>
        <w:pStyle w:val="null3"/>
        <w:ind w:firstLine="480"/>
      </w:pPr>
      <w:r>
        <w:rPr/>
        <w:t>2.2评标委员会不接受投标人主动提出的澄清、说明或补正。</w:t>
      </w:r>
    </w:p>
    <w:p>
      <w:pPr>
        <w:pStyle w:val="null3"/>
        <w:ind w:firstLine="480"/>
      </w:pPr>
      <w:r>
        <w:rPr/>
        <w:t>2.3评标委员会对投标人提交的澄清、说明或补正有疑问的，可以要求投标人进一步澄清、说明或补正。</w:t>
      </w:r>
    </w:p>
    <w:p>
      <w:pPr>
        <w:pStyle w:val="null3"/>
        <w:outlineLvl w:val="3"/>
      </w:pPr>
      <w:r>
        <w:rPr>
          <w:sz w:val="24"/>
          <w:b/>
        </w:rPr>
        <w:t>3.详细评审</w:t>
      </w:r>
    </w:p>
    <w:p>
      <w:pPr>
        <w:pStyle w:val="null3"/>
      </w:pPr>
      <w:r>
        <w:rPr/>
        <w:t>采购包1(连平(南山)产业共建创新中心项目(场地租赁及物业费用、运营费用)):</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pStyle w:val="null3"/>
              <w:jc w:val="center"/>
            </w:pPr>
            <w:r>
              <w:rPr/>
              <w:t>评审因素</w:t>
            </w:r>
          </w:p>
        </w:tc>
        <w:tc>
          <w:tcPr>
            <w:tcW w:type="dxa" w:w="7383"/>
            <w:gridSpan w:val="2"/>
          </w:tcPr>
          <w:p>
            <w:pPr>
              <w:pStyle w:val="null3"/>
              <w:jc w:val="center"/>
            </w:pPr>
            <w:r>
              <w:rPr/>
              <w:t>评审标准</w:t>
            </w:r>
          </w:p>
        </w:tc>
      </w:tr>
      <w:tr>
        <w:tc>
          <w:tcPr>
            <w:tcW w:type="dxa" w:w="922"/>
            <w:gridSpan w:val="2"/>
          </w:tcPr>
          <w:p>
            <w:pPr>
              <w:pStyle w:val="null3"/>
              <w:jc w:val="center"/>
            </w:pPr>
            <w:r>
              <w:rPr/>
              <w:t>分值构成</w:t>
            </w:r>
          </w:p>
        </w:tc>
        <w:tc>
          <w:tcPr>
            <w:tcW w:type="dxa" w:w="7383"/>
            <w:gridSpan w:val="2"/>
          </w:tcPr>
          <w:p>
            <w:pPr>
              <w:pStyle w:val="null3"/>
            </w:pPr>
            <w:r>
              <w:rPr/>
              <w:t>商务部分40.0分</w:t>
            </w:r>
          </w:p>
          <w:p>
            <w:pPr>
              <w:pStyle w:val="null3"/>
            </w:pPr>
            <w:r>
              <w:rPr/>
              <w:t>技术部分50.0分</w:t>
            </w:r>
          </w:p>
          <w:p>
            <w:pPr>
              <w:pStyle w:val="null3"/>
            </w:pPr>
            <w:r>
              <w:rPr/>
              <w:t>报价得分10.0分</w:t>
            </w:r>
          </w:p>
        </w:tc>
      </w:tr>
      <w:tr>
        <w:tc>
          <w:tcPr>
            <w:tcW w:type="dxa" w:w="922"/>
            <w:gridSpan w:val="2"/>
            <w:vMerge w:val="restart"/>
          </w:tcPr>
          <w:p>
            <w:pPr>
              <w:pStyle w:val="null3"/>
              <w:jc w:val="center"/>
            </w:pPr>
            <w:r>
              <w:rPr/>
              <w:t>技术部分</w:t>
            </w:r>
          </w:p>
        </w:tc>
        <w:tc>
          <w:tcPr>
            <w:tcW w:type="dxa" w:w="2307"/>
          </w:tcPr>
          <w:p>
            <w:pPr>
              <w:pStyle w:val="null3"/>
              <w:jc w:val="left"/>
            </w:pPr>
            <w:r>
              <w:rPr/>
              <w:t>对本项目的情况分析 (15.0分)</w:t>
            </w:r>
            <w:r>
              <w:rPr/>
              <w:t>，（等次分值选择：</w:t>
            </w:r>
            <w:r>
              <w:rPr/>
              <w:t>0.0;</w:t>
            </w:r>
            <w:r>
              <w:rPr/>
              <w:t>5.0;</w:t>
            </w:r>
            <w:r>
              <w:rPr/>
              <w:t>10.0;</w:t>
            </w:r>
            <w:r>
              <w:rPr/>
              <w:t>15.0;</w:t>
            </w:r>
            <w:r>
              <w:rPr/>
              <w:t>）</w:t>
            </w:r>
          </w:p>
        </w:tc>
        <w:tc>
          <w:tcPr>
            <w:tcW w:type="dxa" w:w="5076"/>
          </w:tcPr>
          <w:p>
            <w:pPr>
              <w:pStyle w:val="null3"/>
              <w:jc w:val="left"/>
            </w:pPr>
            <w:r>
              <w:rPr/>
              <w:t>根据各投标人对本项目的理解（包括项目的背景、项目开展情况分析等方面）进行评价。 （1）投标人准确理解项目内容，工作定位清晰，对项目重点内容分析透彻；服务内容及承诺全面、具体、合理，得15分； （2）投标人基本理解项目内容，工作定位到位，对项目重点内容有分析；服务内容及承诺基本合理，得10分； （3）投标人简单理解项目内容，工作定位模糊，对项目重点内容分析模糊；服务内容及承诺不够合理，操作性不强，得5分。 没有相关描述不得分。</w:t>
            </w:r>
          </w:p>
        </w:tc>
      </w:tr>
      <w:tr>
        <w:tc>
          <w:tcPr>
            <w:tcW w:type="dxa" w:w="922"/>
            <w:gridSpan w:val="2"/>
            <w:vMerge/>
          </w:tcPr>
          <w:p/>
        </w:tc>
        <w:tc>
          <w:tcPr>
            <w:tcW w:type="dxa" w:w="2307"/>
          </w:tcPr>
          <w:p>
            <w:pPr>
              <w:pStyle w:val="null3"/>
              <w:jc w:val="left"/>
            </w:pPr>
            <w:r>
              <w:rPr/>
              <w:t>项目具体服务方案 (15.0分)</w:t>
            </w:r>
            <w:r>
              <w:rPr/>
              <w:t>，（等次分值选择：</w:t>
            </w:r>
            <w:r>
              <w:rPr/>
              <w:t>0.0;</w:t>
            </w:r>
            <w:r>
              <w:rPr/>
              <w:t>1.0;</w:t>
            </w:r>
            <w:r>
              <w:rPr/>
              <w:t>5.0;</w:t>
            </w:r>
            <w:r>
              <w:rPr/>
              <w:t>10.0;</w:t>
            </w:r>
            <w:r>
              <w:rPr/>
              <w:t>15.0;</w:t>
            </w:r>
            <w:r>
              <w:rPr/>
              <w:t>）</w:t>
            </w:r>
          </w:p>
        </w:tc>
        <w:tc>
          <w:tcPr>
            <w:tcW w:type="dxa" w:w="5076"/>
          </w:tcPr>
          <w:p>
            <w:pPr>
              <w:pStyle w:val="null3"/>
              <w:jc w:val="left"/>
            </w:pPr>
            <w:r>
              <w:rPr/>
              <w:t>根据投标人提供的项目具体服务方案进行评价。 （1）方案内容完整全面，且切合实际，具有很强的针对性、合理性、可行性，思路清晰，完全符合采购人的需求，得15分； （2）方案内容比较完整全面，且比较切合实际，具有一定的针对性、合理性、可行性，思路较清晰，较符合采购人的需求，得10分； （3）方案内容不够详细、全面，部分内容切合实际，针对性、合理性、可行性一般，思路基本清晰，基本符合采购人的需求，得5分； （4）方案内容不全面，内容不切合实际，针对性、合理性、可行性差，思路不清晰，不太符合采购人的需求，得1分； 没有提供方案不得分。</w:t>
            </w:r>
          </w:p>
        </w:tc>
      </w:tr>
      <w:tr>
        <w:tc>
          <w:tcPr>
            <w:tcW w:type="dxa" w:w="922"/>
            <w:gridSpan w:val="2"/>
            <w:vMerge/>
          </w:tcPr>
          <w:p/>
        </w:tc>
        <w:tc>
          <w:tcPr>
            <w:tcW w:type="dxa" w:w="2307"/>
          </w:tcPr>
          <w:p>
            <w:pPr>
              <w:pStyle w:val="null3"/>
              <w:jc w:val="left"/>
            </w:pPr>
            <w:r>
              <w:rPr/>
              <w:t>项目管理 (10.0分)</w:t>
            </w:r>
            <w:r>
              <w:rPr/>
              <w:t>，（等次分值选择：</w:t>
            </w:r>
            <w:r>
              <w:rPr/>
              <w:t>0.0;</w:t>
            </w:r>
            <w:r>
              <w:rPr/>
              <w:t>5.0;</w:t>
            </w:r>
            <w:r>
              <w:rPr/>
              <w:t>8.0;</w:t>
            </w:r>
            <w:r>
              <w:rPr/>
              <w:t>10.0;</w:t>
            </w:r>
            <w:r>
              <w:rPr/>
              <w:t>）</w:t>
            </w:r>
          </w:p>
        </w:tc>
        <w:tc>
          <w:tcPr>
            <w:tcW w:type="dxa" w:w="5076"/>
          </w:tcPr>
          <w:p>
            <w:pPr>
              <w:pStyle w:val="null3"/>
              <w:jc w:val="left"/>
            </w:pPr>
            <w:r>
              <w:rPr/>
              <w:t>根据投标人提供的项目管理方案进行评价。 （1）服务团队组织管理严密，服务操作管理制度全面、具体，工作、人员安排科学合理，针对性和可行性强，有利于提高服务质量的，完全满足且优于采购需求，得10分。 （2）服务团队组织管理到位，服务操作管理制度完整，工作、人员安排明确具体，可保障基本的服务质量的，完全满足采购需求，得8分。 （3）有服务团队组织管理的具体计划，服务操作管理制度基本完整，配送工作、人员安排有一定的可行性，但对服务质量的保障不足的，基本满足采购需求，得5分。 没有提供方案不得分。</w:t>
            </w:r>
          </w:p>
        </w:tc>
      </w:tr>
      <w:tr>
        <w:tc>
          <w:tcPr>
            <w:tcW w:type="dxa" w:w="922"/>
            <w:gridSpan w:val="2"/>
            <w:vMerge/>
          </w:tcPr>
          <w:p/>
        </w:tc>
        <w:tc>
          <w:tcPr>
            <w:tcW w:type="dxa" w:w="2307"/>
          </w:tcPr>
          <w:p>
            <w:pPr>
              <w:pStyle w:val="null3"/>
              <w:jc w:val="left"/>
            </w:pPr>
            <w:r>
              <w:rPr/>
              <w:t>应急保障措施方案 (10.0分)</w:t>
            </w:r>
            <w:r>
              <w:rPr/>
              <w:t>，（等次分值选择：</w:t>
            </w:r>
            <w:r>
              <w:rPr/>
              <w:t>0.0;</w:t>
            </w:r>
            <w:r>
              <w:rPr/>
              <w:t>5.0;</w:t>
            </w:r>
            <w:r>
              <w:rPr/>
              <w:t>8.0;</w:t>
            </w:r>
            <w:r>
              <w:rPr/>
              <w:t>10.0;</w:t>
            </w:r>
            <w:r>
              <w:rPr/>
              <w:t>）</w:t>
            </w:r>
          </w:p>
        </w:tc>
        <w:tc>
          <w:tcPr>
            <w:tcW w:type="dxa" w:w="5076"/>
          </w:tcPr>
          <w:p>
            <w:pPr>
              <w:pStyle w:val="null3"/>
              <w:jc w:val="left"/>
            </w:pPr>
            <w:r>
              <w:rPr/>
              <w:t>应急保障措施方案： （1）应急保障措施方案具体详细，可行性高得10分； （2）应急保障措施方案比较具体比较详细，可行性较高得8分； （3）应急保障措施方案一般，可行性低得5分。 不提供不得分。</w:t>
            </w:r>
          </w:p>
        </w:tc>
      </w:tr>
      <w:tr>
        <w:tc>
          <w:tcPr>
            <w:tcW w:type="dxa" w:w="922"/>
            <w:gridSpan w:val="2"/>
            <w:vMerge w:val="restart"/>
          </w:tcPr>
          <w:p>
            <w:pPr>
              <w:pStyle w:val="null3"/>
              <w:jc w:val="center"/>
            </w:pPr>
            <w:r>
              <w:rPr/>
              <w:t>商务部分</w:t>
            </w:r>
          </w:p>
        </w:tc>
        <w:tc>
          <w:tcPr>
            <w:tcW w:type="dxa" w:w="2307"/>
          </w:tcPr>
          <w:p>
            <w:pPr>
              <w:pStyle w:val="null3"/>
              <w:jc w:val="left"/>
            </w:pPr>
            <w:r>
              <w:rPr/>
              <w:t>服务承诺 (10.0分)</w:t>
            </w:r>
          </w:p>
        </w:tc>
        <w:tc>
          <w:tcPr>
            <w:tcW w:type="dxa" w:w="5076"/>
          </w:tcPr>
          <w:p>
            <w:pPr>
              <w:pStyle w:val="null3"/>
              <w:jc w:val="left"/>
            </w:pPr>
            <w:r>
              <w:rPr/>
              <w:t>（1）服务承诺完全按采购文件的内容进行承诺以及完全满足采购人需求、能够承诺针对本项目提供及时后续服务的，得10分； （2）服务承诺基本符合采购文件的内容以及基本满足采购人需求、能够承诺针对本项目提供及时后续服务的，得6分； （3）服务承诺不符合采购文件的内容以及不能满足采购人需求、没有承诺针对本项目提供及时后续服务的，得2分； （4）不提供则不得分。</w:t>
            </w:r>
          </w:p>
        </w:tc>
      </w:tr>
      <w:tr>
        <w:tc>
          <w:tcPr>
            <w:tcW w:type="dxa" w:w="922"/>
            <w:gridSpan w:val="2"/>
            <w:vMerge/>
          </w:tcPr>
          <w:p/>
        </w:tc>
        <w:tc>
          <w:tcPr>
            <w:tcW w:type="dxa" w:w="2307"/>
          </w:tcPr>
          <w:p>
            <w:pPr>
              <w:pStyle w:val="null3"/>
              <w:jc w:val="left"/>
            </w:pPr>
            <w:r>
              <w:rPr/>
              <w:t>场地承诺 (20.0分)</w:t>
            </w:r>
          </w:p>
        </w:tc>
        <w:tc>
          <w:tcPr>
            <w:tcW w:type="dxa" w:w="5076"/>
          </w:tcPr>
          <w:p>
            <w:pPr>
              <w:pStyle w:val="null3"/>
              <w:jc w:val="left"/>
            </w:pPr>
            <w:r>
              <w:rPr/>
              <w:t>根据拟选办公场地进行评审： 1、承诺中标并签订合同后 1个月内能进场筹备或开展业务（场地面积为700-800平方米，场地须在深圳市南山区内） ，得20分。 2、承诺中标并签订合同后2个月内能进场筹备或开展业务（场地面积为700-800平方米，场地须在深圳市南山区内） ，得10分。 3、其他的不得分。 注：本项最高得20分。需提供承诺函。</w:t>
            </w:r>
          </w:p>
        </w:tc>
      </w:tr>
      <w:tr>
        <w:tc>
          <w:tcPr>
            <w:tcW w:type="dxa" w:w="922"/>
            <w:gridSpan w:val="2"/>
            <w:vMerge/>
          </w:tcPr>
          <w:p/>
        </w:tc>
        <w:tc>
          <w:tcPr>
            <w:tcW w:type="dxa" w:w="2307"/>
          </w:tcPr>
          <w:p>
            <w:pPr>
              <w:pStyle w:val="null3"/>
              <w:jc w:val="left"/>
            </w:pPr>
            <w:r>
              <w:rPr/>
              <w:t>同类业绩 (10.0分)</w:t>
            </w:r>
          </w:p>
        </w:tc>
        <w:tc>
          <w:tcPr>
            <w:tcW w:type="dxa" w:w="5076"/>
          </w:tcPr>
          <w:p>
            <w:pPr>
              <w:pStyle w:val="null3"/>
              <w:jc w:val="left"/>
            </w:pPr>
            <w:r>
              <w:rPr/>
              <w:t>投标人在2018年1月1日以来独立承接过的同类项目业绩，每提供一个得5分，最高得10分。 ［注：须提供合同扫描件作为证明材料，时间以合同签订时间为准，未提供或提供的证明材料不清晰、不齐全不得分］</w:t>
            </w:r>
          </w:p>
        </w:tc>
      </w:tr>
      <w:tr>
        <w:tc>
          <w:tcPr>
            <w:tcW w:type="dxa" w:w="922"/>
            <w:gridSpan w:val="2"/>
          </w:tcPr>
          <w:p>
            <w:pPr>
              <w:pStyle w:val="null3"/>
              <w:jc w:val="center"/>
            </w:pPr>
            <w:r>
              <w:rPr/>
              <w:t>投标报价</w:t>
            </w:r>
          </w:p>
        </w:tc>
        <w:tc>
          <w:tcPr>
            <w:tcW w:type="dxa" w:w="2307"/>
          </w:tcPr>
          <w:p>
            <w:pPr>
              <w:pStyle w:val="null3"/>
              <w:jc w:val="left"/>
            </w:pPr>
            <w:r>
              <w:rPr/>
              <w:t>投标报价得分 (10.0分)</w:t>
            </w:r>
          </w:p>
        </w:tc>
        <w:tc>
          <w:tcPr>
            <w:tcW w:type="dxa" w:w="5076"/>
          </w:tcPr>
          <w:p>
            <w:pPr>
              <w:pStyle w:val="null3"/>
              <w:jc w:val="left"/>
            </w:pPr>
            <w:r>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pPr>
        <w:pStyle w:val="null3"/>
        <w:outlineLvl w:val="3"/>
      </w:pPr>
      <w:r>
        <w:rPr>
          <w:sz w:val="24"/>
          <w:b/>
        </w:rPr>
        <w:t>4.汇总、排序</w:t>
      </w:r>
    </w:p>
    <w:p>
      <w:pPr>
        <w:pStyle w:val="null3"/>
      </w:pPr>
      <w:r>
        <w:rPr/>
        <w:t>采购包1：</w:t>
      </w:r>
    </w:p>
    <w:p>
      <w:pPr>
        <w:pStyle w:val="null3"/>
      </w:pPr>
      <w:r>
        <w:rPr/>
        <w:t>评标结果按评审后总得分由高到低顺序排列。总得分相同的按投标报价由低到高顺序排列。得分且投标报价相同的，由评委会采取随机抽取的方式确定。排名第一的投标供应商为第一中标候选人，排名第二的投标供应商为第二中标候选人（提供相同品牌产品（非单一产品采购，以核心产品为准。多个核心产品的，有一种产品品牌相同，即视为提供相同品牌产品），评审后得分最高的同品牌投标人获得中标人推荐资格；评审得分相同的，由采购人或者采购人委托评标委员会采取随机抽取方式确定，其他同品牌投标人不作为中标候选人）。</w:t>
      </w:r>
    </w:p>
    <w:p>
      <w:pPr>
        <w:pStyle w:val="null3"/>
        <w:outlineLvl w:val="3"/>
      </w:pPr>
      <w:r>
        <w:rPr>
          <w:sz w:val="24"/>
          <w:b/>
        </w:rPr>
        <w:t>5.中标价的确定</w:t>
      </w:r>
    </w:p>
    <w:p>
      <w:pPr>
        <w:pStyle w:val="null3"/>
        <w:ind w:firstLine="480"/>
      </w:pPr>
      <w:r>
        <w:rPr/>
        <w:t>除了按第四章第一点第7条修正并经投标人确认的投标报价作为中标价外，中标价以开标时公开唱标价为准。</w:t>
      </w:r>
    </w:p>
    <w:p>
      <w:pPr>
        <w:pStyle w:val="null3"/>
        <w:outlineLvl w:val="3"/>
      </w:pPr>
      <w:r>
        <w:rPr>
          <w:sz w:val="24"/>
          <w:b/>
        </w:rPr>
        <w:t>6.其他无效投标的情形：</w:t>
      </w:r>
    </w:p>
    <w:p>
      <w:pPr>
        <w:pStyle w:val="null3"/>
        <w:ind w:firstLine="480"/>
      </w:pPr>
      <w:r>
        <w:rPr/>
        <w:t>(1)评标期间，投标人没有按评标委员会的要求提交法定代表人或其委托代理人签字的澄清、说明、补正或改变了投标文件的实质性内容的。</w:t>
      </w:r>
    </w:p>
    <w:p>
      <w:pPr>
        <w:pStyle w:val="null3"/>
        <w:ind w:firstLine="480"/>
      </w:pPr>
      <w:r>
        <w:rPr/>
        <w:t>(2)投标文件提供虚假材料的。</w:t>
      </w:r>
    </w:p>
    <w:p>
      <w:pPr>
        <w:pStyle w:val="null3"/>
        <w:ind w:firstLine="480"/>
      </w:pPr>
      <w:r>
        <w:rPr/>
        <w:t>(3)投标人以他人名义投标、串通投标、以行贿手段谋取中标或者以其他弄虚作假方式投标的。</w:t>
      </w:r>
    </w:p>
    <w:p>
      <w:pPr>
        <w:pStyle w:val="null3"/>
        <w:ind w:firstLine="480"/>
      </w:pPr>
      <w:r>
        <w:rPr/>
        <w:t>(4)投标人对采购人、采购代理机构、评标委员会及其工作人员施加影响，有碍招标公平、公正的。</w:t>
      </w:r>
    </w:p>
    <w:p>
      <w:pPr>
        <w:pStyle w:val="null3"/>
        <w:ind w:firstLine="480"/>
      </w:pPr>
      <w:r>
        <w:rPr/>
        <w:t>(5)投标文件含有采购人不能接受的附加条件的。</w:t>
      </w:r>
    </w:p>
    <w:p>
      <w:pPr>
        <w:pStyle w:val="null3"/>
        <w:ind w:firstLine="480"/>
      </w:pPr>
      <w:r>
        <w:rPr/>
        <w:t>(6)法律、法规和招标文件规定的其他无效情形。</w:t>
      </w:r>
    </w:p>
    <w:p>
      <w:pPr>
        <w:pStyle w:val="null3"/>
      </w:pPr>
      <w:r>
        <w:rPr/>
        <w:t xml:space="preserve">  </w:t>
      </w:r>
    </w:p>
    <w:p>
      <w:pPr>
        <w:pStyle w:val="null3"/>
        <w:jc w:val="center"/>
        <w:outlineLvl w:val="1"/>
      </w:pPr>
      <w:r>
        <w:rPr>
          <w:sz w:val="36"/>
          <w:b/>
        </w:rPr>
        <w:t>第五章 合同文本</w:t>
      </w:r>
    </w:p>
    <w:p>
      <w:pPr>
        <w:pStyle w:val="null3"/>
      </w:pPr>
      <w:r>
        <w:rPr>
          <w:b/>
        </w:rPr>
        <w:t xml:space="preserve"> </w:t>
      </w:r>
    </w:p>
    <w:p>
      <w:pPr>
        <w:pStyle w:val="null3"/>
        <w:spacing w:before="0" w:after="0"/>
        <w:ind w:left="0" w:right="0"/>
        <w:jc w:val="center"/>
      </w:pPr>
      <w:r>
        <w:rPr>
          <w:b/>
        </w:rPr>
        <w:t xml:space="preserve"> </w:t>
      </w:r>
    </w:p>
    <w:p>
      <w:pPr>
        <w:pStyle w:val="null3"/>
        <w:jc w:val="center"/>
      </w:pPr>
      <w:r>
        <w:rPr>
          <w:sz w:val="24"/>
          <w:b/>
          <w:color w:val="000000"/>
        </w:rPr>
        <w:t>合同格式</w:t>
      </w:r>
    </w:p>
    <w:p>
      <w:pPr>
        <w:pStyle w:val="null3"/>
        <w:spacing w:before="120" w:after="120"/>
        <w:ind w:firstLine="128"/>
      </w:pPr>
      <w:r>
        <w:rPr>
          <w:sz w:val="24"/>
          <w:color w:val="000000"/>
        </w:rPr>
        <w:t>合同编号：</w:t>
      </w:r>
    </w:p>
    <w:p>
      <w:pPr>
        <w:pStyle w:val="null3"/>
        <w:jc w:val="both"/>
      </w:pPr>
      <w:r>
        <w:rPr>
          <w:sz w:val="44"/>
          <w:b/>
          <w:color w:val="000000"/>
        </w:rPr>
        <w:t>市（县、区）政府采购</w:t>
      </w:r>
    </w:p>
    <w:p>
      <w:pPr>
        <w:pStyle w:val="null3"/>
        <w:jc w:val="center"/>
      </w:pPr>
      <w:r>
        <w:rPr>
          <w:sz w:val="44"/>
          <w:b/>
          <w:color w:val="000000"/>
        </w:rPr>
        <w:t>合</w:t>
      </w:r>
      <w:r>
        <w:rPr>
          <w:sz w:val="44"/>
          <w:b/>
          <w:color w:val="000000"/>
        </w:rPr>
        <w:t>同</w:t>
      </w:r>
      <w:r>
        <w:rPr>
          <w:sz w:val="44"/>
          <w:b/>
          <w:color w:val="000000"/>
        </w:rPr>
        <w:t>书</w:t>
      </w:r>
    </w:p>
    <w:p>
      <w:pPr>
        <w:pStyle w:val="null3"/>
        <w:jc w:val="center"/>
      </w:pPr>
      <w:r>
        <w:rPr>
          <w:sz w:val="44"/>
          <w:b/>
          <w:color w:val="000000"/>
        </w:rPr>
        <w:t>（服务类）</w:t>
      </w:r>
    </w:p>
    <w:tbl>
      <w:tblPr>
        <w:tblW w:w="0" w:type="auto"/>
        <w:tblBorders>
          <w:top w:val="none" w:color="000000" w:sz="4"/>
          <w:left w:val="none" w:color="000000" w:sz="4"/>
          <w:bottom w:val="none" w:color="000000" w:sz="4"/>
          <w:right w:val="none" w:color="000000" w:sz="4"/>
          <w:insideH w:val="none"/>
          <w:insideV w:val="none"/>
        </w:tblBorders>
      </w:tblPr>
      <w:tblGrid>
        <w:gridCol w:w="8306"/>
      </w:tblGrid>
      <w:tr>
        <w:tc>
          <w:tcPr>
            <w:tcW w:type="dxa" w:w="8306"/>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32"/>
                <w:b/>
                <w:color w:val="000000"/>
              </w:rPr>
              <w:t>采购编号：</w:t>
            </w:r>
            <w:r>
              <w:rPr>
                <w:sz w:val="21"/>
                <w:b/>
                <w:u w:val="single"/>
              </w:rPr>
              <w:t xml:space="preserve">                          </w:t>
            </w:r>
            <w:r>
              <w:rPr>
                <w:sz w:val="21"/>
                <w:b/>
              </w:rPr>
              <w:t xml:space="preserve">           </w:t>
            </w:r>
          </w:p>
        </w:tc>
      </w:tr>
      <w:tr>
        <w:tc>
          <w:tcPr>
            <w:tcW w:type="dxa" w:w="8306"/>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p>
        </w:tc>
      </w:tr>
      <w:tr>
        <w:tc>
          <w:tcPr>
            <w:tcW w:type="dxa" w:w="8306"/>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32"/>
                <w:b/>
                <w:color w:val="000000"/>
              </w:rPr>
              <w:t>项目名称：</w:t>
            </w:r>
            <w:r>
              <w:rPr>
                <w:sz w:val="21"/>
                <w:b/>
                <w:u w:val="single"/>
              </w:rPr>
              <w:t xml:space="preserve">                           </w:t>
            </w:r>
          </w:p>
        </w:tc>
      </w:tr>
      <w:tr>
        <w:tc>
          <w:tcPr>
            <w:tcW w:type="dxa" w:w="8306"/>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p>
        </w:tc>
      </w:tr>
    </w:tbl>
    <w:p>
      <w:pPr>
        <w:pStyle w:val="null3"/>
        <w:jc w:val="both"/>
      </w:pPr>
      <w:r>
        <w:rPr>
          <w:sz w:val="28"/>
          <w:b/>
          <w:color w:val="000000"/>
        </w:rPr>
        <w:t>注：本合同仅为合同的参考文本，合同签订双方可根据项目的具体要求进行修订。</w:t>
      </w:r>
    </w:p>
    <w:p>
      <w:pPr>
        <w:pStyle w:val="null3"/>
        <w:jc w:val="both"/>
      </w:pPr>
      <w:r>
        <w:rPr>
          <w:sz w:val="24"/>
          <w:b/>
          <w:color w:val="000000"/>
        </w:rPr>
        <w:t>甲</w:t>
      </w:r>
      <w:r>
        <w:rPr>
          <w:sz w:val="24"/>
          <w:b/>
          <w:color w:val="000000"/>
        </w:rPr>
        <w:t xml:space="preserve">    </w:t>
      </w:r>
      <w:r>
        <w:rPr>
          <w:sz w:val="24"/>
          <w:b/>
          <w:color w:val="000000"/>
        </w:rPr>
        <w:t>方：</w:t>
      </w:r>
      <w:r>
        <w:rPr>
          <w:b/>
          <w:u w:val="single"/>
        </w:rPr>
        <w:t xml:space="preserve">                 </w:t>
      </w:r>
    </w:p>
    <w:p>
      <w:pPr>
        <w:pStyle w:val="null3"/>
      </w:pPr>
      <w:r>
        <w:rPr/>
        <w:t xml:space="preserve"> </w:t>
      </w:r>
    </w:p>
    <w:p>
      <w:pPr>
        <w:pStyle w:val="null3"/>
        <w:jc w:val="both"/>
      </w:pPr>
      <w:r>
        <w:rPr>
          <w:sz w:val="24"/>
          <w:color w:val="000000"/>
        </w:rPr>
        <w:t>电</w:t>
      </w:r>
      <w:r>
        <w:rPr>
          <w:sz w:val="24"/>
          <w:color w:val="000000"/>
        </w:rPr>
        <w:t xml:space="preserve">    </w:t>
      </w:r>
      <w:r>
        <w:rPr>
          <w:sz w:val="24"/>
          <w:color w:val="000000"/>
        </w:rPr>
        <w:t>话：</w:t>
      </w:r>
      <w:r>
        <w:rPr>
          <w:sz w:val="24"/>
          <w:color w:val="000000"/>
        </w:rPr>
        <w:t xml:space="preserve">              </w:t>
      </w:r>
    </w:p>
    <w:p>
      <w:pPr>
        <w:pStyle w:val="null3"/>
        <w:jc w:val="both"/>
      </w:pPr>
      <w:r>
        <w:rPr>
          <w:sz w:val="24"/>
          <w:color w:val="000000"/>
        </w:rPr>
        <w:t>传</w:t>
      </w:r>
      <w:r>
        <w:rPr>
          <w:sz w:val="24"/>
          <w:color w:val="000000"/>
        </w:rPr>
        <w:t xml:space="preserve">  </w:t>
      </w:r>
      <w:r>
        <w:rPr>
          <w:sz w:val="24"/>
          <w:color w:val="000000"/>
        </w:rPr>
        <w:t>真：</w:t>
      </w:r>
      <w:r>
        <w:rPr>
          <w:sz w:val="24"/>
          <w:color w:val="000000"/>
        </w:rPr>
        <w:t xml:space="preserve">           </w:t>
      </w:r>
    </w:p>
    <w:p>
      <w:pPr>
        <w:pStyle w:val="null3"/>
        <w:jc w:val="both"/>
      </w:pPr>
      <w:r>
        <w:rPr>
          <w:sz w:val="24"/>
          <w:color w:val="000000"/>
        </w:rPr>
        <w:t>地</w:t>
      </w:r>
      <w:r>
        <w:rPr>
          <w:sz w:val="24"/>
          <w:color w:val="000000"/>
        </w:rPr>
        <w:t xml:space="preserve">  </w:t>
      </w:r>
      <w:r>
        <w:rPr>
          <w:sz w:val="24"/>
          <w:color w:val="000000"/>
        </w:rPr>
        <w:t>址：</w:t>
      </w:r>
    </w:p>
    <w:p>
      <w:pPr>
        <w:pStyle w:val="null3"/>
        <w:jc w:val="both"/>
      </w:pPr>
      <w:r>
        <w:rPr>
          <w:sz w:val="24"/>
          <w:b/>
          <w:color w:val="000000"/>
        </w:rPr>
        <w:t>乙</w:t>
      </w:r>
      <w:r>
        <w:rPr>
          <w:sz w:val="24"/>
          <w:b/>
          <w:color w:val="000000"/>
        </w:rPr>
        <w:t xml:space="preserve">    </w:t>
      </w:r>
      <w:r>
        <w:rPr>
          <w:sz w:val="24"/>
          <w:b/>
          <w:color w:val="000000"/>
        </w:rPr>
        <w:t>方：</w:t>
      </w:r>
      <w:r>
        <w:rPr>
          <w:sz w:val="21"/>
          <w:b/>
          <w:u w:val="single"/>
        </w:rPr>
        <w:t xml:space="preserve">                  </w:t>
      </w:r>
    </w:p>
    <w:p>
      <w:pPr>
        <w:pStyle w:val="null3"/>
        <w:jc w:val="both"/>
      </w:pPr>
      <w:r>
        <w:rPr>
          <w:sz w:val="24"/>
          <w:color w:val="000000"/>
        </w:rPr>
        <w:t>电</w:t>
      </w:r>
      <w:r>
        <w:rPr>
          <w:sz w:val="24"/>
          <w:color w:val="000000"/>
        </w:rPr>
        <w:t xml:space="preserve">    </w:t>
      </w:r>
      <w:r>
        <w:rPr>
          <w:sz w:val="24"/>
          <w:color w:val="000000"/>
        </w:rPr>
        <w:t>话：</w:t>
      </w:r>
      <w:r>
        <w:rPr>
          <w:sz w:val="24"/>
          <w:color w:val="000000"/>
        </w:rPr>
        <w:t xml:space="preserve">                </w:t>
      </w:r>
    </w:p>
    <w:p>
      <w:pPr>
        <w:pStyle w:val="null3"/>
        <w:jc w:val="both"/>
      </w:pPr>
      <w:r>
        <w:rPr>
          <w:sz w:val="24"/>
          <w:color w:val="000000"/>
        </w:rPr>
        <w:t>传</w:t>
      </w:r>
      <w:r>
        <w:rPr>
          <w:sz w:val="24"/>
          <w:color w:val="000000"/>
        </w:rPr>
        <w:t xml:space="preserve">  </w:t>
      </w:r>
      <w:r>
        <w:rPr>
          <w:sz w:val="24"/>
          <w:color w:val="000000"/>
        </w:rPr>
        <w:t>真：</w:t>
      </w:r>
      <w:r>
        <w:rPr>
          <w:sz w:val="24"/>
          <w:color w:val="000000"/>
        </w:rPr>
        <w:t xml:space="preserve">           </w:t>
      </w:r>
    </w:p>
    <w:p>
      <w:pPr>
        <w:pStyle w:val="null3"/>
        <w:jc w:val="both"/>
      </w:pPr>
      <w:r>
        <w:rPr>
          <w:sz w:val="24"/>
          <w:color w:val="000000"/>
        </w:rPr>
        <w:t>地</w:t>
      </w:r>
      <w:r>
        <w:rPr>
          <w:sz w:val="24"/>
          <w:color w:val="000000"/>
        </w:rPr>
        <w:t xml:space="preserve">  </w:t>
      </w:r>
      <w:r>
        <w:rPr>
          <w:sz w:val="24"/>
          <w:color w:val="000000"/>
        </w:rPr>
        <w:t>址：</w:t>
      </w:r>
      <w:r>
        <w:rPr>
          <w:sz w:val="24"/>
          <w:color w:val="000000"/>
        </w:rPr>
        <w:t xml:space="preserve">   </w:t>
      </w:r>
    </w:p>
    <w:p>
      <w:pPr>
        <w:pStyle w:val="null3"/>
        <w:jc w:val="both"/>
      </w:pPr>
      <w:r>
        <w:rPr>
          <w:sz w:val="24"/>
          <w:color w:val="000000"/>
        </w:rPr>
        <w:t>项目名称：</w:t>
      </w:r>
      <w:r>
        <w:rPr>
          <w:sz w:val="24"/>
          <w:color w:val="000000"/>
        </w:rPr>
        <w:t xml:space="preserve">                                   </w:t>
      </w:r>
      <w:r>
        <w:rPr>
          <w:sz w:val="24"/>
          <w:color w:val="000000"/>
        </w:rPr>
        <w:t>采购编号：</w:t>
      </w:r>
      <w:r>
        <w:rPr>
          <w:sz w:val="24"/>
          <w:color w:val="000000"/>
        </w:rPr>
        <w:t xml:space="preserve">  </w:t>
      </w:r>
    </w:p>
    <w:p>
      <w:pPr>
        <w:pStyle w:val="null3"/>
        <w:ind w:firstLine="520"/>
        <w:jc w:val="both"/>
      </w:pPr>
      <w:r>
        <w:rPr>
          <w:sz w:val="26"/>
        </w:rPr>
        <w:t>为全面贯彻落实省委</w:t>
      </w:r>
      <w:r>
        <w:rPr>
          <w:sz w:val="26"/>
        </w:rPr>
        <w:t>“1310”</w:t>
      </w:r>
      <w:r>
        <w:rPr>
          <w:sz w:val="26"/>
        </w:rPr>
        <w:t>具体部署、市委</w:t>
      </w:r>
      <w:r>
        <w:rPr>
          <w:sz w:val="26"/>
        </w:rPr>
        <w:t>“138”</w:t>
      </w:r>
      <w:r>
        <w:rPr>
          <w:sz w:val="26"/>
        </w:rPr>
        <w:t>具体安排，围绕县委</w:t>
      </w:r>
      <w:r>
        <w:rPr>
          <w:sz w:val="26"/>
        </w:rPr>
        <w:t>“168”</w:t>
      </w:r>
      <w:r>
        <w:rPr>
          <w:sz w:val="26"/>
        </w:rPr>
        <w:t>目标任务，深入推进</w:t>
      </w:r>
      <w:r>
        <w:rPr>
          <w:sz w:val="26"/>
        </w:rPr>
        <w:t>“</w:t>
      </w:r>
      <w:r>
        <w:rPr>
          <w:sz w:val="26"/>
        </w:rPr>
        <w:t>百千万工程</w:t>
      </w:r>
      <w:r>
        <w:rPr>
          <w:sz w:val="26"/>
        </w:rPr>
        <w:t>”</w:t>
      </w:r>
      <w:r>
        <w:rPr>
          <w:sz w:val="26"/>
        </w:rPr>
        <w:t>、制造业当家、绿美连平生态建设等重点工作，为充分利用深河两地资源优势及产业扶持政策，扎实推进连平县与南山区两地城乡融合发展与双向产业振兴发展，推动对口帮扶协作工作。甲方根据连平产业基础优势及企业实际需求，主动</w:t>
      </w:r>
      <w:r>
        <w:rPr>
          <w:sz w:val="26"/>
        </w:rPr>
        <w:t>“</w:t>
      </w:r>
      <w:r>
        <w:rPr>
          <w:sz w:val="26"/>
        </w:rPr>
        <w:t>飞入</w:t>
      </w:r>
      <w:r>
        <w:rPr>
          <w:sz w:val="26"/>
        </w:rPr>
        <w:t>”</w:t>
      </w:r>
      <w:r>
        <w:rPr>
          <w:sz w:val="26"/>
        </w:rPr>
        <w:t>发达地区，利用粤港澳大湾区人才、区位、资金、市场等资源优势，在南山区建立反向飞地：</w:t>
      </w:r>
      <w:r>
        <w:rPr>
          <w:sz w:val="26"/>
        </w:rPr>
        <w:t>“</w:t>
      </w:r>
      <w:r>
        <w:rPr>
          <w:sz w:val="26"/>
        </w:rPr>
        <w:t>连平（南山）产业共建创新中心</w:t>
      </w:r>
      <w:r>
        <w:rPr>
          <w:sz w:val="26"/>
        </w:rPr>
        <w:t>”</w:t>
      </w:r>
      <w:r>
        <w:rPr>
          <w:sz w:val="26"/>
        </w:rPr>
        <w:t>（以下简称：创新中心），助推连平经济跨越式高质量发展。为更好的推动反向飞地项目的搭建及发展工作，甲乙双方秉承</w:t>
      </w:r>
      <w:r>
        <w:rPr>
          <w:sz w:val="26"/>
        </w:rPr>
        <w:t>“</w:t>
      </w:r>
      <w:r>
        <w:rPr>
          <w:sz w:val="26"/>
        </w:rPr>
        <w:t>友好共进、优势互补、共同发展</w:t>
      </w:r>
      <w:r>
        <w:rPr>
          <w:sz w:val="26"/>
        </w:rPr>
        <w:t>”</w:t>
      </w:r>
      <w:r>
        <w:rPr>
          <w:sz w:val="26"/>
        </w:rPr>
        <w:t>的原则，现就甲方委托乙方为创新中心提供管理运营工作事项，经双方友好协商，达成如下协议。</w:t>
      </w:r>
    </w:p>
    <w:p>
      <w:pPr>
        <w:pStyle w:val="null3"/>
        <w:spacing w:after="120"/>
        <w:ind w:firstLine="520"/>
        <w:jc w:val="both"/>
      </w:pPr>
      <w:r>
        <w:rPr>
          <w:sz w:val="26"/>
          <w:b/>
        </w:rPr>
        <w:t>一、工作宗旨</w:t>
      </w:r>
    </w:p>
    <w:p>
      <w:pPr>
        <w:pStyle w:val="null3"/>
        <w:spacing w:after="120"/>
        <w:ind w:firstLine="520"/>
        <w:jc w:val="both"/>
      </w:pPr>
      <w:r>
        <w:rPr>
          <w:sz w:val="26"/>
        </w:rPr>
        <w:t>以连平融湾为契机，企业为主体，市场为导向，充分发挥各自优势，在政府扶持促进，社会多元参与的原则指导下，甲方充分利用连平突出区位优势、富集生态资源、丰富文旅资源、扎实产业基础等优势，通过创新中心的搭建，探索连平产业发展新机制，拓宽连平产业发展新领域，链接大湾区长期、稳定、优质的社会资源，使创新中心成为连平县在大湾区的企业服务站点、产业培育中心、宣传展示窗口、招商引资平台，成为连平</w:t>
      </w:r>
      <w:r>
        <w:rPr>
          <w:sz w:val="26"/>
        </w:rPr>
        <w:t>“</w:t>
      </w:r>
      <w:r>
        <w:rPr>
          <w:sz w:val="26"/>
        </w:rPr>
        <w:t>产业兴县</w:t>
      </w:r>
      <w:r>
        <w:rPr>
          <w:sz w:val="26"/>
        </w:rPr>
        <w:t>”</w:t>
      </w:r>
      <w:r>
        <w:rPr>
          <w:sz w:val="26"/>
        </w:rPr>
        <w:t>工作的重要抓手。乙方充分利用专业的运营团队、成熟的管理体系、丰富的企业资源及优质的资本市场等方面的优势，积极为甲方辖区内的企业提供所需的各种技术开发、人才引进、资金投入、市场渠道等方面的资源信息，为连平全方位推动高质量发展不断注入强劲动能。</w:t>
      </w:r>
    </w:p>
    <w:p>
      <w:pPr>
        <w:pStyle w:val="null3"/>
        <w:spacing w:after="120"/>
        <w:ind w:firstLine="520"/>
        <w:jc w:val="both"/>
      </w:pPr>
      <w:r>
        <w:rPr>
          <w:sz w:val="26"/>
          <w:b/>
        </w:rPr>
        <w:t>二、项目建设目标</w:t>
      </w:r>
    </w:p>
    <w:p>
      <w:pPr>
        <w:pStyle w:val="null3"/>
        <w:spacing w:after="120"/>
        <w:ind w:firstLine="520"/>
        <w:jc w:val="both"/>
      </w:pPr>
      <w:r>
        <w:rPr>
          <w:sz w:val="26"/>
        </w:rPr>
        <w:t>反向飞地以三年为一个建设阶段，将建成一个配套服务功能完善、运营管理结构成熟、项目落地成果显著、产业共建链条顺畅、政府政策叠加支持的区域产业创新社区，总体目标如下：</w:t>
      </w:r>
    </w:p>
    <w:p>
      <w:pPr>
        <w:pStyle w:val="null3"/>
        <w:spacing w:after="120"/>
        <w:ind w:firstLine="520"/>
        <w:jc w:val="both"/>
      </w:pPr>
      <w:r>
        <w:rPr>
          <w:sz w:val="26"/>
        </w:rPr>
        <w:t>1</w:t>
      </w:r>
      <w:r>
        <w:rPr>
          <w:sz w:val="26"/>
        </w:rPr>
        <w:t>、打造</w:t>
      </w:r>
      <w:r>
        <w:rPr>
          <w:sz w:val="26"/>
        </w:rPr>
        <w:t>“</w:t>
      </w:r>
      <w:r>
        <w:rPr>
          <w:sz w:val="26"/>
        </w:rPr>
        <w:t>南山</w:t>
      </w:r>
      <w:r>
        <w:rPr>
          <w:sz w:val="26"/>
        </w:rPr>
        <w:t>-</w:t>
      </w:r>
      <w:r>
        <w:rPr>
          <w:sz w:val="26"/>
        </w:rPr>
        <w:t>连平双向产业孵化培育纽带</w:t>
      </w:r>
      <w:r>
        <w:rPr>
          <w:sz w:val="26"/>
        </w:rPr>
        <w:t>”</w:t>
      </w:r>
      <w:r>
        <w:rPr>
          <w:sz w:val="26"/>
        </w:rPr>
        <w:t>，即</w:t>
      </w:r>
      <w:r>
        <w:rPr>
          <w:sz w:val="26"/>
        </w:rPr>
        <w:t>“</w:t>
      </w:r>
      <w:r>
        <w:rPr>
          <w:sz w:val="26"/>
        </w:rPr>
        <w:t>湾区项目</w:t>
      </w:r>
      <w:r>
        <w:rPr>
          <w:sz w:val="26"/>
        </w:rPr>
        <w:t>——</w:t>
      </w:r>
      <w:r>
        <w:rPr>
          <w:sz w:val="26"/>
        </w:rPr>
        <w:t>孵化在南山</w:t>
      </w:r>
      <w:r>
        <w:rPr>
          <w:sz w:val="26"/>
        </w:rPr>
        <w:t>+</w:t>
      </w:r>
      <w:r>
        <w:rPr>
          <w:sz w:val="26"/>
        </w:rPr>
        <w:t>产业化在连平</w:t>
      </w:r>
      <w:r>
        <w:rPr>
          <w:sz w:val="26"/>
        </w:rPr>
        <w:t>”</w:t>
      </w:r>
      <w:r>
        <w:rPr>
          <w:sz w:val="26"/>
        </w:rPr>
        <w:t>与</w:t>
      </w:r>
      <w:r>
        <w:rPr>
          <w:sz w:val="26"/>
        </w:rPr>
        <w:t>“</w:t>
      </w:r>
      <w:r>
        <w:rPr>
          <w:sz w:val="26"/>
        </w:rPr>
        <w:t>连平企业</w:t>
      </w:r>
      <w:r>
        <w:rPr>
          <w:sz w:val="26"/>
        </w:rPr>
        <w:t>——</w:t>
      </w:r>
      <w:r>
        <w:rPr>
          <w:sz w:val="26"/>
        </w:rPr>
        <w:t>加速在南山</w:t>
      </w:r>
      <w:r>
        <w:rPr>
          <w:sz w:val="26"/>
        </w:rPr>
        <w:t>+</w:t>
      </w:r>
      <w:r>
        <w:rPr>
          <w:sz w:val="26"/>
        </w:rPr>
        <w:t>根基在连平</w:t>
      </w:r>
      <w:r>
        <w:rPr>
          <w:sz w:val="26"/>
        </w:rPr>
        <w:t>”</w:t>
      </w:r>
      <w:r>
        <w:rPr>
          <w:sz w:val="26"/>
        </w:rPr>
        <w:t>的双重发展链条，实现区域间的产业互动与互补。</w:t>
      </w:r>
    </w:p>
    <w:p>
      <w:pPr>
        <w:pStyle w:val="null3"/>
        <w:spacing w:after="120"/>
        <w:ind w:firstLine="520"/>
        <w:jc w:val="both"/>
      </w:pPr>
      <w:r>
        <w:rPr>
          <w:sz w:val="26"/>
        </w:rPr>
        <w:t>2</w:t>
      </w:r>
      <w:r>
        <w:rPr>
          <w:sz w:val="26"/>
        </w:rPr>
        <w:t>、引导连平企业充分利用南山的产业资源、资金资源、技术资源、人才资源、服务资源等，促进区域创新资源与产业结构的优化整合，从而更好地服务于连平工农商贸行业的发展，催生新质生产力。</w:t>
      </w:r>
    </w:p>
    <w:p>
      <w:pPr>
        <w:pStyle w:val="null3"/>
        <w:spacing w:after="120"/>
        <w:ind w:firstLine="520"/>
        <w:jc w:val="both"/>
      </w:pPr>
      <w:r>
        <w:rPr>
          <w:sz w:val="26"/>
        </w:rPr>
        <w:t>3</w:t>
      </w:r>
      <w:r>
        <w:rPr>
          <w:sz w:val="26"/>
        </w:rPr>
        <w:t>、鼓励湾区项目借助连平（南山）产业共建创新中心的平台，进行孵化或中转，从而将生产基地、农旅基地迁至连平，旨在降低成本，增强企业竞争力。</w:t>
      </w:r>
    </w:p>
    <w:p>
      <w:pPr>
        <w:pStyle w:val="null3"/>
        <w:spacing w:after="120"/>
        <w:ind w:firstLine="520"/>
        <w:jc w:val="both"/>
      </w:pPr>
      <w:r>
        <w:rPr>
          <w:sz w:val="26"/>
        </w:rPr>
        <w:t>4</w:t>
      </w:r>
      <w:r>
        <w:rPr>
          <w:sz w:val="26"/>
        </w:rPr>
        <w:t>、推动连平（南山）产业共建创新中心成为南山区与连平县实施</w:t>
      </w:r>
      <w:r>
        <w:rPr>
          <w:sz w:val="26"/>
        </w:rPr>
        <w:t>“</w:t>
      </w:r>
      <w:r>
        <w:rPr>
          <w:sz w:val="26"/>
        </w:rPr>
        <w:t>百县千镇万村高质量发展工程</w:t>
      </w:r>
      <w:r>
        <w:rPr>
          <w:sz w:val="26"/>
        </w:rPr>
        <w:t>”</w:t>
      </w:r>
      <w:r>
        <w:rPr>
          <w:sz w:val="26"/>
        </w:rPr>
        <w:t>的政策落实、企业服务、产业孵化、数据统计的重要支撑点，彰显南山对连平的乡村振兴、产业帮扶的示范引领作用。</w:t>
      </w:r>
    </w:p>
    <w:p>
      <w:pPr>
        <w:pStyle w:val="null3"/>
        <w:spacing w:after="120"/>
        <w:ind w:firstLine="522"/>
        <w:jc w:val="both"/>
      </w:pPr>
      <w:r>
        <w:rPr>
          <w:sz w:val="26"/>
          <w:b/>
        </w:rPr>
        <w:t>三、项目建设内容</w:t>
      </w:r>
    </w:p>
    <w:p>
      <w:pPr>
        <w:pStyle w:val="null3"/>
        <w:spacing w:after="120"/>
        <w:ind w:firstLine="520"/>
        <w:jc w:val="both"/>
      </w:pPr>
      <w:r>
        <w:rPr>
          <w:sz w:val="26"/>
        </w:rPr>
        <w:t>1</w:t>
      </w:r>
      <w:r>
        <w:rPr>
          <w:sz w:val="26"/>
        </w:rPr>
        <w:t>、</w:t>
      </w:r>
      <w:r>
        <w:rPr>
          <w:sz w:val="26"/>
        </w:rPr>
        <w:t>反向飞地名称：连平（南山）产业共建创新中心</w:t>
      </w:r>
      <w:r>
        <w:rPr>
          <w:sz w:val="26"/>
        </w:rPr>
        <w:t>。</w:t>
      </w:r>
    </w:p>
    <w:p>
      <w:pPr>
        <w:pStyle w:val="null3"/>
        <w:spacing w:after="120"/>
        <w:ind w:firstLine="520"/>
        <w:jc w:val="both"/>
      </w:pPr>
      <w:r>
        <w:rPr>
          <w:sz w:val="26"/>
        </w:rPr>
        <w:t>2</w:t>
      </w:r>
      <w:r>
        <w:rPr>
          <w:sz w:val="26"/>
        </w:rPr>
        <w:t>、</w:t>
      </w:r>
      <w:r>
        <w:rPr>
          <w:sz w:val="26"/>
        </w:rPr>
        <w:t>项目建设地点：</w:t>
      </w:r>
    </w:p>
    <w:p>
      <w:pPr>
        <w:pStyle w:val="null3"/>
        <w:spacing w:after="120"/>
        <w:ind w:firstLine="520"/>
        <w:jc w:val="both"/>
      </w:pPr>
      <w:r>
        <w:rPr>
          <w:sz w:val="26"/>
        </w:rPr>
        <w:t>3</w:t>
      </w:r>
      <w:r>
        <w:rPr>
          <w:sz w:val="26"/>
        </w:rPr>
        <w:t>、</w:t>
      </w:r>
      <w:r>
        <w:rPr>
          <w:sz w:val="26"/>
        </w:rPr>
        <w:t>场地使用功能：空间主要满足产业需求对接成果与企业反向产业成果展示、线上平台可视化系统呈现、企业共享办公、孵化运营管理团队办公的需求</w:t>
      </w:r>
      <w:r>
        <w:rPr>
          <w:sz w:val="26"/>
        </w:rPr>
        <w:t>。</w:t>
      </w:r>
    </w:p>
    <w:p>
      <w:pPr>
        <w:pStyle w:val="null3"/>
        <w:spacing w:after="120"/>
        <w:ind w:firstLine="520"/>
        <w:jc w:val="both"/>
      </w:pPr>
      <w:r>
        <w:rPr>
          <w:sz w:val="26"/>
        </w:rPr>
        <w:t>4</w:t>
      </w:r>
      <w:r>
        <w:rPr>
          <w:sz w:val="26"/>
        </w:rPr>
        <w:t>、</w:t>
      </w:r>
      <w:r>
        <w:rPr>
          <w:sz w:val="26"/>
        </w:rPr>
        <w:t>反向飞地服务对象：以制造业、食品生产、生物产业等为主的高价值企业；产品厂家；商贸企业、返乡创业人员；乡村振兴、产城融合服务商；具有核心技术的高校科研院所或组织等以技术、产品研发、商业模式等创新为特征的科技型中、小、初创企业及团队。</w:t>
      </w:r>
    </w:p>
    <w:p>
      <w:pPr>
        <w:pStyle w:val="null3"/>
        <w:spacing w:after="120"/>
        <w:ind w:firstLine="520"/>
        <w:jc w:val="both"/>
      </w:pPr>
      <w:r>
        <w:rPr>
          <w:sz w:val="26"/>
        </w:rPr>
        <w:t>5</w:t>
      </w:r>
      <w:r>
        <w:rPr>
          <w:sz w:val="26"/>
        </w:rPr>
        <w:t>、</w:t>
      </w:r>
      <w:r>
        <w:rPr>
          <w:sz w:val="26"/>
        </w:rPr>
        <w:t>反向飞地服务内容：为入驻项目提供创业辅导、市场培育、品牌推广、政策辅导、知识产权服务、技术转移、科技金融、上市服务、资源链接等特色服务，具有集成化服务能力。</w:t>
      </w:r>
    </w:p>
    <w:p>
      <w:pPr>
        <w:pStyle w:val="null3"/>
        <w:spacing w:after="120"/>
        <w:ind w:firstLine="520"/>
        <w:jc w:val="both"/>
      </w:pPr>
      <w:r>
        <w:rPr>
          <w:sz w:val="26"/>
          <w:b/>
        </w:rPr>
        <w:t>四</w:t>
      </w:r>
      <w:r>
        <w:rPr>
          <w:sz w:val="26"/>
          <w:b/>
        </w:rPr>
        <w:t>、项目服务期限</w:t>
      </w:r>
    </w:p>
    <w:p>
      <w:pPr>
        <w:pStyle w:val="null3"/>
        <w:spacing w:after="120"/>
        <w:ind w:firstLine="520"/>
        <w:jc w:val="both"/>
      </w:pPr>
      <w:r>
        <w:rPr>
          <w:sz w:val="26"/>
        </w:rPr>
        <w:t>本项目实施服务期限为</w:t>
      </w:r>
      <w:r>
        <w:rPr>
          <w:sz w:val="26"/>
          <w:u w:val="single"/>
        </w:rPr>
        <w:t xml:space="preserve"> </w:t>
      </w:r>
      <w:r>
        <w:rPr>
          <w:sz w:val="26"/>
          <w:u w:val="single"/>
        </w:rPr>
        <w:t>叁</w:t>
      </w:r>
      <w:r>
        <w:rPr>
          <w:sz w:val="26"/>
        </w:rPr>
        <w:t>年，自本协议签订之日起至</w:t>
      </w:r>
      <w:r>
        <w:rPr>
          <w:sz w:val="20"/>
          <w:u w:val="single"/>
        </w:rPr>
        <w:t xml:space="preserve">    </w:t>
      </w:r>
      <w:r>
        <w:rPr>
          <w:sz w:val="26"/>
        </w:rPr>
        <w:t>年</w:t>
      </w:r>
      <w:r>
        <w:rPr>
          <w:sz w:val="20"/>
          <w:u w:val="single"/>
        </w:rPr>
        <w:t xml:space="preserve">   </w:t>
      </w:r>
      <w:r>
        <w:rPr>
          <w:sz w:val="26"/>
        </w:rPr>
        <w:t>月</w:t>
      </w:r>
      <w:r>
        <w:rPr>
          <w:sz w:val="20"/>
          <w:u w:val="single"/>
        </w:rPr>
        <w:t xml:space="preserve">   </w:t>
      </w:r>
      <w:r>
        <w:rPr>
          <w:sz w:val="26"/>
        </w:rPr>
        <w:t>日止。在协议期满后，根据甲方实际工作推动需要，如需进一步协商下一阶段合作，可另行签订项目合作协议。</w:t>
      </w:r>
    </w:p>
    <w:p>
      <w:pPr>
        <w:pStyle w:val="null3"/>
        <w:spacing w:after="120"/>
        <w:ind w:firstLine="520"/>
        <w:jc w:val="both"/>
      </w:pPr>
      <w:r>
        <w:rPr>
          <w:sz w:val="26"/>
          <w:b/>
        </w:rPr>
        <w:t>五</w:t>
      </w:r>
      <w:r>
        <w:rPr>
          <w:sz w:val="26"/>
          <w:b/>
        </w:rPr>
        <w:t>、项目经费支付</w:t>
      </w:r>
    </w:p>
    <w:p>
      <w:pPr>
        <w:pStyle w:val="null3"/>
        <w:spacing w:after="120"/>
        <w:ind w:firstLine="520"/>
        <w:jc w:val="both"/>
      </w:pPr>
      <w:r>
        <w:rPr>
          <w:sz w:val="26"/>
        </w:rPr>
        <w:t>1</w:t>
      </w:r>
      <w:r>
        <w:rPr>
          <w:sz w:val="26"/>
        </w:rPr>
        <w:t>、</w:t>
      </w:r>
      <w:r>
        <w:rPr>
          <w:sz w:val="26"/>
        </w:rPr>
        <w:t>基础运营费用：乙方围绕双方协定的运营指标开展创新中心的运营管理工作和企业服务工作，甲方按年支付乙方</w:t>
      </w:r>
      <w:r>
        <w:rPr>
          <w:sz w:val="26"/>
        </w:rPr>
        <w:t>基本</w:t>
      </w:r>
      <w:r>
        <w:rPr>
          <w:sz w:val="26"/>
        </w:rPr>
        <w:t>运营服务费用人民币</w:t>
      </w:r>
      <w:r>
        <w:rPr>
          <w:sz w:val="20"/>
          <w:u w:val="single"/>
        </w:rPr>
        <w:t xml:space="preserve">    </w:t>
      </w:r>
      <w:r>
        <w:rPr>
          <w:sz w:val="20"/>
        </w:rPr>
        <w:t xml:space="preserve"> </w:t>
      </w:r>
      <w:r>
        <w:rPr>
          <w:sz w:val="26"/>
        </w:rPr>
        <w:t>万元</w:t>
      </w:r>
      <w:r>
        <w:rPr>
          <w:sz w:val="26"/>
        </w:rPr>
        <w:t>/</w:t>
      </w:r>
      <w:r>
        <w:rPr>
          <w:sz w:val="26"/>
        </w:rPr>
        <w:t>年。第一年支付时间为本协议签订之日起</w:t>
      </w:r>
      <w:r>
        <w:rPr>
          <w:sz w:val="20"/>
          <w:u w:val="single"/>
        </w:rPr>
        <w:t xml:space="preserve">   </w:t>
      </w:r>
      <w:r>
        <w:rPr>
          <w:sz w:val="26"/>
        </w:rPr>
        <w:t>日内。第二年</w:t>
      </w:r>
      <w:r>
        <w:rPr>
          <w:sz w:val="26"/>
        </w:rPr>
        <w:t>支付时间为</w:t>
      </w:r>
      <w:r>
        <w:rPr>
          <w:sz w:val="20"/>
          <w:u w:val="single"/>
        </w:rPr>
        <w:t xml:space="preserve">    </w:t>
      </w:r>
      <w:r>
        <w:rPr>
          <w:sz w:val="26"/>
        </w:rPr>
        <w:t>年</w:t>
      </w:r>
      <w:r>
        <w:rPr>
          <w:sz w:val="20"/>
          <w:u w:val="single"/>
        </w:rPr>
        <w:t xml:space="preserve">  </w:t>
      </w:r>
      <w:r>
        <w:rPr>
          <w:sz w:val="20"/>
          <w:u w:val="single"/>
        </w:rPr>
        <w:t xml:space="preserve">  </w:t>
      </w:r>
      <w:r>
        <w:rPr>
          <w:sz w:val="26"/>
        </w:rPr>
        <w:t>月</w:t>
      </w:r>
      <w:r>
        <w:rPr>
          <w:sz w:val="20"/>
          <w:u w:val="single"/>
        </w:rPr>
        <w:t xml:space="preserve">   </w:t>
      </w:r>
      <w:r>
        <w:rPr>
          <w:sz w:val="26"/>
        </w:rPr>
        <w:t>日前</w:t>
      </w:r>
      <w:r>
        <w:rPr>
          <w:sz w:val="26"/>
        </w:rPr>
        <w:t>、第三年支付时间</w:t>
      </w:r>
      <w:r>
        <w:rPr>
          <w:sz w:val="26"/>
        </w:rPr>
        <w:t>为</w:t>
      </w:r>
      <w:r>
        <w:rPr>
          <w:sz w:val="20"/>
          <w:u w:val="single"/>
        </w:rPr>
        <w:t xml:space="preserve">    </w:t>
      </w:r>
      <w:r>
        <w:rPr>
          <w:sz w:val="26"/>
        </w:rPr>
        <w:t>年</w:t>
      </w:r>
      <w:r>
        <w:rPr>
          <w:sz w:val="20"/>
        </w:rPr>
        <w:t xml:space="preserve"> </w:t>
      </w:r>
      <w:r>
        <w:rPr>
          <w:sz w:val="20"/>
          <w:u w:val="single"/>
        </w:rPr>
        <w:t xml:space="preserve">   </w:t>
      </w:r>
      <w:r>
        <w:rPr>
          <w:sz w:val="26"/>
        </w:rPr>
        <w:t>月</w:t>
      </w:r>
      <w:r>
        <w:rPr>
          <w:sz w:val="20"/>
          <w:u w:val="single"/>
        </w:rPr>
        <w:t xml:space="preserve">   </w:t>
      </w:r>
      <w:r>
        <w:rPr>
          <w:sz w:val="26"/>
        </w:rPr>
        <w:t>日前</w:t>
      </w:r>
      <w:r>
        <w:rPr>
          <w:sz w:val="26"/>
        </w:rPr>
        <w:t>，甲方汇入到乙方账户，乙方收到年度基本运营</w:t>
      </w:r>
      <w:r>
        <w:rPr>
          <w:sz w:val="26"/>
        </w:rPr>
        <w:t>服务</w:t>
      </w:r>
      <w:r>
        <w:rPr>
          <w:sz w:val="26"/>
        </w:rPr>
        <w:t>费用后应在</w:t>
      </w:r>
      <w:r>
        <w:rPr>
          <w:sz w:val="26"/>
        </w:rPr>
        <w:t>30</w:t>
      </w:r>
      <w:r>
        <w:rPr>
          <w:sz w:val="26"/>
        </w:rPr>
        <w:t>天内向甲方开具相关合法发票。</w:t>
      </w:r>
    </w:p>
    <w:p>
      <w:pPr>
        <w:pStyle w:val="null3"/>
        <w:spacing w:after="120"/>
        <w:ind w:firstLine="520"/>
        <w:jc w:val="both"/>
      </w:pPr>
      <w:r>
        <w:rPr>
          <w:sz w:val="26"/>
        </w:rPr>
        <w:t>2</w:t>
      </w:r>
      <w:r>
        <w:rPr>
          <w:sz w:val="26"/>
        </w:rPr>
        <w:t>、</w:t>
      </w:r>
      <w:r>
        <w:rPr>
          <w:sz w:val="26"/>
        </w:rPr>
        <w:t>增值服务费用：管理运营期间乙方积极引进工业项目、农业项目、文旅项目到甲方辖区内落地，涉及的招商政策支持与</w:t>
      </w:r>
      <w:r>
        <w:rPr>
          <w:sz w:val="26"/>
        </w:rPr>
        <w:t>招商佣金奖励</w:t>
      </w:r>
      <w:r>
        <w:rPr>
          <w:sz w:val="26"/>
        </w:rPr>
        <w:t>按</w:t>
      </w:r>
      <w:r>
        <w:rPr>
          <w:sz w:val="26"/>
        </w:rPr>
        <w:t>“</w:t>
      </w:r>
      <w:r>
        <w:rPr>
          <w:sz w:val="26"/>
        </w:rPr>
        <w:t>一事一议</w:t>
      </w:r>
      <w:r>
        <w:rPr>
          <w:sz w:val="26"/>
        </w:rPr>
        <w:t>”</w:t>
      </w:r>
      <w:r>
        <w:rPr>
          <w:sz w:val="26"/>
        </w:rPr>
        <w:t>方式给予扶持。此外，乙方或乙方关联公司为甲方所在辖区企业开展上市辅导、上市培育的，以及涉及到产业基金合作的，甲方应给予全力支持并按</w:t>
      </w:r>
      <w:r>
        <w:rPr>
          <w:sz w:val="26"/>
        </w:rPr>
        <w:t>“</w:t>
      </w:r>
      <w:r>
        <w:rPr>
          <w:sz w:val="26"/>
        </w:rPr>
        <w:t>一事一议</w:t>
      </w:r>
      <w:r>
        <w:rPr>
          <w:sz w:val="26"/>
        </w:rPr>
        <w:t>”</w:t>
      </w:r>
      <w:r>
        <w:rPr>
          <w:sz w:val="26"/>
        </w:rPr>
        <w:t>方式给予扶持。根据双方合作的深入开展另行签订补充协议约定具体细则。</w:t>
      </w:r>
    </w:p>
    <w:p>
      <w:pPr>
        <w:pStyle w:val="null3"/>
        <w:spacing w:after="120"/>
        <w:ind w:firstLine="520"/>
        <w:jc w:val="both"/>
      </w:pPr>
      <w:r>
        <w:rPr>
          <w:sz w:val="26"/>
        </w:rPr>
        <w:t>3</w:t>
      </w:r>
      <w:r>
        <w:rPr>
          <w:sz w:val="26"/>
        </w:rPr>
        <w:t>、</w:t>
      </w:r>
      <w:r>
        <w:rPr>
          <w:sz w:val="26"/>
        </w:rPr>
        <w:t>银行账户信息如下：</w:t>
      </w:r>
    </w:p>
    <w:p>
      <w:pPr>
        <w:pStyle w:val="null3"/>
        <w:spacing w:after="120"/>
        <w:ind w:firstLine="522"/>
        <w:jc w:val="both"/>
      </w:pPr>
      <w:r>
        <w:rPr>
          <w:sz w:val="26"/>
          <w:b/>
        </w:rPr>
        <w:t>开户名称：</w:t>
      </w:r>
      <w:r>
        <w:rPr>
          <w:sz w:val="20"/>
          <w:b/>
          <w:u w:val="single"/>
        </w:rPr>
        <w:t xml:space="preserve">                            </w:t>
      </w:r>
      <w:r>
        <w:rPr>
          <w:sz w:val="20"/>
          <w:b/>
          <w:u w:val="single"/>
        </w:rPr>
        <w:t xml:space="preserve"> </w:t>
      </w:r>
      <w:r>
        <w:rPr>
          <w:sz w:val="20"/>
          <w:b/>
          <w:u w:val="single"/>
        </w:rPr>
        <w:t xml:space="preserve"> </w:t>
      </w:r>
    </w:p>
    <w:p>
      <w:pPr>
        <w:pStyle w:val="null3"/>
        <w:spacing w:after="120"/>
        <w:ind w:firstLine="522"/>
        <w:jc w:val="both"/>
      </w:pPr>
      <w:r>
        <w:rPr>
          <w:sz w:val="26"/>
          <w:b/>
        </w:rPr>
        <w:t>开户账号：</w:t>
      </w:r>
      <w:r>
        <w:rPr>
          <w:sz w:val="20"/>
          <w:b/>
          <w:u w:val="single"/>
        </w:rPr>
        <w:t xml:space="preserve">   </w:t>
      </w:r>
      <w:r>
        <w:rPr>
          <w:sz w:val="20"/>
          <w:b/>
          <w:u w:val="single"/>
        </w:rPr>
        <w:t xml:space="preserve">                 </w:t>
      </w:r>
      <w:r>
        <w:rPr>
          <w:sz w:val="20"/>
          <w:b/>
          <w:u w:val="single"/>
        </w:rPr>
        <w:t xml:space="preserve">         </w:t>
      </w:r>
    </w:p>
    <w:p>
      <w:pPr>
        <w:pStyle w:val="null3"/>
        <w:spacing w:after="120"/>
        <w:ind w:firstLine="522"/>
        <w:jc w:val="both"/>
      </w:pPr>
      <w:r>
        <w:rPr>
          <w:sz w:val="26"/>
          <w:b/>
        </w:rPr>
        <w:t>开户银行：</w:t>
      </w:r>
      <w:r>
        <w:rPr>
          <w:sz w:val="20"/>
          <w:b/>
          <w:u w:val="single"/>
        </w:rPr>
        <w:t xml:space="preserve">                          </w:t>
      </w:r>
      <w:r>
        <w:rPr>
          <w:sz w:val="20"/>
          <w:b/>
          <w:u w:val="single"/>
        </w:rPr>
        <w:t xml:space="preserve">    </w:t>
      </w:r>
      <w:r>
        <w:rPr>
          <w:sz w:val="20"/>
          <w:b/>
        </w:rPr>
        <w:t xml:space="preserve">   </w:t>
      </w:r>
    </w:p>
    <w:p>
      <w:pPr>
        <w:pStyle w:val="null3"/>
        <w:spacing w:after="120"/>
        <w:ind w:firstLine="520"/>
        <w:jc w:val="both"/>
      </w:pPr>
      <w:r>
        <w:rPr>
          <w:sz w:val="26"/>
          <w:b/>
        </w:rPr>
        <w:t>六</w:t>
      </w:r>
      <w:r>
        <w:rPr>
          <w:sz w:val="26"/>
          <w:b/>
        </w:rPr>
        <w:t>、双方权力与义务</w:t>
      </w:r>
    </w:p>
    <w:p>
      <w:pPr>
        <w:pStyle w:val="null3"/>
        <w:numPr>
          <w:ilvl w:val="0"/>
          <w:numId w:val="1"/>
        </w:numPr>
        <w:spacing w:after="120"/>
        <w:jc w:val="both"/>
      </w:pPr>
      <w:r>
        <w:rPr>
          <w:sz w:val="26"/>
          <w:b/>
        </w:rPr>
        <w:t>甲方权利与义务</w:t>
      </w:r>
    </w:p>
    <w:p>
      <w:pPr>
        <w:pStyle w:val="null3"/>
        <w:spacing w:after="120"/>
        <w:ind w:firstLine="520"/>
        <w:jc w:val="both"/>
      </w:pPr>
      <w:r>
        <w:rPr>
          <w:sz w:val="26"/>
        </w:rPr>
        <w:t>1</w:t>
      </w:r>
      <w:r>
        <w:rPr>
          <w:sz w:val="26"/>
        </w:rPr>
        <w:t>、</w:t>
      </w:r>
      <w:r>
        <w:rPr>
          <w:sz w:val="26"/>
        </w:rPr>
        <w:t>甲方有权监督与要求乙方落实创新中心的团队组建、管理运营、成果展示等工作；</w:t>
      </w:r>
    </w:p>
    <w:p>
      <w:pPr>
        <w:pStyle w:val="null3"/>
        <w:spacing w:after="120"/>
        <w:ind w:firstLine="520"/>
        <w:jc w:val="both"/>
      </w:pPr>
      <w:r>
        <w:rPr>
          <w:sz w:val="26"/>
        </w:rPr>
        <w:t>2</w:t>
      </w:r>
      <w:r>
        <w:rPr>
          <w:sz w:val="26"/>
        </w:rPr>
        <w:t>、</w:t>
      </w:r>
      <w:r>
        <w:rPr>
          <w:sz w:val="26"/>
        </w:rPr>
        <w:t>甲方有权组织相关部门按本协议第六条相关</w:t>
      </w:r>
      <w:r>
        <w:rPr>
          <w:sz w:val="26"/>
        </w:rPr>
        <w:t>考评</w:t>
      </w:r>
      <w:r>
        <w:rPr>
          <w:sz w:val="26"/>
        </w:rPr>
        <w:t>指标每年对乙方进行阶段性工作</w:t>
      </w:r>
      <w:r>
        <w:rPr>
          <w:sz w:val="26"/>
        </w:rPr>
        <w:t>考评</w:t>
      </w:r>
      <w:r>
        <w:rPr>
          <w:sz w:val="26"/>
        </w:rPr>
        <w:t>；</w:t>
      </w:r>
    </w:p>
    <w:p>
      <w:pPr>
        <w:pStyle w:val="null3"/>
        <w:spacing w:after="120"/>
        <w:ind w:firstLine="520"/>
        <w:jc w:val="both"/>
      </w:pPr>
      <w:r>
        <w:rPr>
          <w:sz w:val="26"/>
        </w:rPr>
        <w:t>3</w:t>
      </w:r>
      <w:r>
        <w:rPr>
          <w:sz w:val="26"/>
        </w:rPr>
        <w:t>、</w:t>
      </w:r>
      <w:r>
        <w:rPr>
          <w:sz w:val="26"/>
        </w:rPr>
        <w:t>甲方按</w:t>
      </w:r>
      <w:r>
        <w:rPr>
          <w:sz w:val="26"/>
        </w:rPr>
        <w:t>“基础运营费用</w:t>
      </w:r>
      <w:r>
        <w:rPr>
          <w:sz w:val="26"/>
        </w:rPr>
        <w:t>+</w:t>
      </w:r>
      <w:r>
        <w:rPr>
          <w:sz w:val="26"/>
        </w:rPr>
        <w:t>增值服务费用”</w:t>
      </w:r>
      <w:r>
        <w:rPr>
          <w:sz w:val="26"/>
        </w:rPr>
        <w:t>模式在约定时间内给予乙方工作经费支持，确保创新中心</w:t>
      </w:r>
      <w:r>
        <w:rPr>
          <w:sz w:val="26"/>
        </w:rPr>
        <w:t>前期</w:t>
      </w:r>
      <w:r>
        <w:rPr>
          <w:sz w:val="26"/>
        </w:rPr>
        <w:t>的正常运营；</w:t>
      </w:r>
    </w:p>
    <w:p>
      <w:pPr>
        <w:pStyle w:val="null3"/>
        <w:spacing w:after="120"/>
        <w:ind w:firstLine="520"/>
        <w:jc w:val="both"/>
      </w:pPr>
      <w:r>
        <w:rPr>
          <w:sz w:val="26"/>
        </w:rPr>
        <w:t>4</w:t>
      </w:r>
      <w:r>
        <w:rPr>
          <w:sz w:val="26"/>
        </w:rPr>
        <w:t>、</w:t>
      </w:r>
      <w:r>
        <w:rPr>
          <w:sz w:val="26"/>
        </w:rPr>
        <w:t>在项目推进及建设过程中，支持乙方在连平本地资源及信息的对接，助推工作的顺利开展及快速成效；</w:t>
      </w:r>
    </w:p>
    <w:p>
      <w:pPr>
        <w:pStyle w:val="null3"/>
        <w:spacing w:after="120"/>
        <w:ind w:firstLine="520"/>
        <w:jc w:val="both"/>
      </w:pPr>
      <w:r>
        <w:rPr>
          <w:sz w:val="26"/>
        </w:rPr>
        <w:t>5</w:t>
      </w:r>
      <w:r>
        <w:rPr>
          <w:sz w:val="26"/>
        </w:rPr>
        <w:t>、</w:t>
      </w:r>
      <w:r>
        <w:rPr>
          <w:sz w:val="26"/>
        </w:rPr>
        <w:t>为更好的推动连平与大湾区的资源信息链接，支持乙方在连平三角工业园免租金提供套内面积约</w:t>
      </w:r>
      <w:r>
        <w:rPr>
          <w:sz w:val="26"/>
        </w:rPr>
        <w:t>50</w:t>
      </w:r>
      <w:r>
        <w:rPr>
          <w:sz w:val="26"/>
        </w:rPr>
        <w:t>平方米的固定办公室及</w:t>
      </w:r>
      <w:r>
        <w:rPr>
          <w:sz w:val="26"/>
        </w:rPr>
        <w:t>2</w:t>
      </w:r>
      <w:r>
        <w:rPr>
          <w:sz w:val="26"/>
        </w:rPr>
        <w:t>套宿舍给予乙方作为配套使用。乙方只享有使用权，并非享有所有权。如合同解除或终止，乙方享有的使用权随即终止；</w:t>
      </w:r>
    </w:p>
    <w:p>
      <w:pPr>
        <w:pStyle w:val="null3"/>
        <w:spacing w:after="120"/>
        <w:ind w:firstLine="520"/>
        <w:jc w:val="both"/>
      </w:pPr>
      <w:r>
        <w:rPr>
          <w:sz w:val="26"/>
        </w:rPr>
        <w:t>6</w:t>
      </w:r>
      <w:r>
        <w:rPr>
          <w:sz w:val="26"/>
        </w:rPr>
        <w:t>、</w:t>
      </w:r>
      <w:r>
        <w:rPr>
          <w:sz w:val="26"/>
        </w:rPr>
        <w:t>项目场地交付：合同签订后</w:t>
      </w:r>
      <w:r>
        <w:rPr>
          <w:sz w:val="26"/>
        </w:rPr>
        <w:t>3</w:t>
      </w:r>
      <w:r>
        <w:rPr>
          <w:sz w:val="26"/>
        </w:rPr>
        <w:t>个月内达到场地装修交付使用（如无达到正常装修交付则合同期顺延），场地涉及的装修改造（包括展示空间设计、大厦外墙标识装饰、硬装、软装、办公家具、办公设备等）、场地使用物业管理等费用由甲方负责协调解决。</w:t>
      </w:r>
    </w:p>
    <w:p>
      <w:pPr>
        <w:pStyle w:val="null3"/>
        <w:numPr>
          <w:ilvl w:val="0"/>
          <w:numId w:val="1"/>
        </w:numPr>
        <w:spacing w:after="120"/>
        <w:jc w:val="both"/>
      </w:pPr>
      <w:r>
        <w:rPr>
          <w:sz w:val="26"/>
          <w:b/>
        </w:rPr>
        <w:t>乙方权利与义务</w:t>
      </w:r>
    </w:p>
    <w:p>
      <w:pPr>
        <w:pStyle w:val="null3"/>
        <w:spacing w:after="120"/>
        <w:ind w:firstLine="520"/>
        <w:jc w:val="both"/>
      </w:pPr>
      <w:r>
        <w:rPr>
          <w:sz w:val="26"/>
        </w:rPr>
        <w:t>1</w:t>
      </w:r>
      <w:r>
        <w:rPr>
          <w:sz w:val="26"/>
        </w:rPr>
        <w:t>、</w:t>
      </w:r>
      <w:r>
        <w:rPr>
          <w:sz w:val="26"/>
        </w:rPr>
        <w:t>乙方指派相关人员牵头负责创新中心的建设和运营管理工作，为入驻项目集成化提供创业辅导、市场培育、品牌推广、政策辅导、知识产权服务、技术转移、科技金融、上市服务、资源链接等特色服务；</w:t>
      </w:r>
    </w:p>
    <w:p>
      <w:pPr>
        <w:pStyle w:val="null3"/>
        <w:spacing w:after="120"/>
        <w:ind w:firstLine="520"/>
        <w:jc w:val="both"/>
      </w:pPr>
      <w:r>
        <w:rPr>
          <w:sz w:val="26"/>
        </w:rPr>
        <w:t>2</w:t>
      </w:r>
      <w:r>
        <w:rPr>
          <w:sz w:val="26"/>
        </w:rPr>
        <w:t>、</w:t>
      </w:r>
      <w:r>
        <w:rPr>
          <w:sz w:val="26"/>
        </w:rPr>
        <w:t>乙方负责围绕运营指标制定并实施创新中心经费使用计划，并有权要求甲方及时拨付基础运营费用和增值服务费用（如有）；</w:t>
      </w:r>
    </w:p>
    <w:p>
      <w:pPr>
        <w:pStyle w:val="null3"/>
        <w:spacing w:after="120"/>
        <w:ind w:firstLine="520"/>
        <w:jc w:val="both"/>
      </w:pPr>
      <w:r>
        <w:rPr>
          <w:sz w:val="26"/>
        </w:rPr>
        <w:t>3</w:t>
      </w:r>
      <w:r>
        <w:rPr>
          <w:sz w:val="26"/>
        </w:rPr>
        <w:t>、</w:t>
      </w:r>
      <w:r>
        <w:rPr>
          <w:sz w:val="26"/>
        </w:rPr>
        <w:t>乙方围绕</w:t>
      </w:r>
      <w:r>
        <w:rPr>
          <w:sz w:val="26"/>
        </w:rPr>
        <w:t>创新中心的各项工作</w:t>
      </w:r>
      <w:r>
        <w:rPr>
          <w:sz w:val="26"/>
        </w:rPr>
        <w:t>为连平社会经济发展需要和产业需求，积极引进甲方所需要的资本、市场、人才及技术等资源，孵化企业（项目），并协助推进孵化企业（项目）落地跟踪服务，包括政府关系资源的衔接及企业项目的申报工作等；</w:t>
      </w:r>
    </w:p>
    <w:p>
      <w:pPr>
        <w:pStyle w:val="null3"/>
        <w:spacing w:after="120"/>
        <w:ind w:firstLine="520"/>
        <w:jc w:val="both"/>
      </w:pPr>
      <w:r>
        <w:rPr>
          <w:sz w:val="26"/>
        </w:rPr>
        <w:t>4</w:t>
      </w:r>
      <w:r>
        <w:rPr>
          <w:sz w:val="26"/>
        </w:rPr>
        <w:t>、</w:t>
      </w:r>
      <w:r>
        <w:rPr>
          <w:sz w:val="26"/>
        </w:rPr>
        <w:t>乙方有权以创新中心运营管理单位的名义对外进行宣传和推介，包括不限于宣传片、宣传册、公众号及会务活动等；</w:t>
      </w:r>
    </w:p>
    <w:p>
      <w:pPr>
        <w:pStyle w:val="null3"/>
        <w:spacing w:after="120"/>
        <w:ind w:firstLine="520"/>
        <w:jc w:val="both"/>
      </w:pPr>
      <w:r>
        <w:rPr>
          <w:sz w:val="26"/>
        </w:rPr>
        <w:t>5</w:t>
      </w:r>
      <w:r>
        <w:rPr>
          <w:sz w:val="26"/>
        </w:rPr>
        <w:t>、</w:t>
      </w:r>
      <w:r>
        <w:rPr>
          <w:sz w:val="26"/>
        </w:rPr>
        <w:t>乙方有义务在本协议签订后的</w:t>
      </w:r>
      <w:r>
        <w:rPr>
          <w:sz w:val="26"/>
        </w:rPr>
        <w:t>45</w:t>
      </w:r>
      <w:r>
        <w:rPr>
          <w:sz w:val="26"/>
        </w:rPr>
        <w:t>个工作日内报送当年工作目标与相关工作方案，于每个自然年的</w:t>
      </w:r>
      <w:r>
        <w:rPr>
          <w:sz w:val="26"/>
        </w:rPr>
        <w:t>1</w:t>
      </w:r>
      <w:r>
        <w:rPr>
          <w:sz w:val="26"/>
        </w:rPr>
        <w:t>月</w:t>
      </w:r>
      <w:r>
        <w:rPr>
          <w:sz w:val="26"/>
        </w:rPr>
        <w:t>31</w:t>
      </w:r>
      <w:r>
        <w:rPr>
          <w:sz w:val="26"/>
        </w:rPr>
        <w:t>日前向甲方书面提交上年度工作报告及全年工作计划；</w:t>
      </w:r>
    </w:p>
    <w:p>
      <w:pPr>
        <w:pStyle w:val="null3"/>
        <w:spacing w:after="120"/>
        <w:ind w:firstLine="520"/>
        <w:jc w:val="both"/>
      </w:pPr>
      <w:r>
        <w:rPr>
          <w:sz w:val="26"/>
        </w:rPr>
        <w:t>6</w:t>
      </w:r>
      <w:r>
        <w:rPr>
          <w:sz w:val="26"/>
        </w:rPr>
        <w:t>、</w:t>
      </w:r>
      <w:r>
        <w:rPr>
          <w:sz w:val="26"/>
        </w:rPr>
        <w:t>乙方有义务积极配合甲方的企业招商引资、政府宣传推介、孵化数据统计与服务成效汇报工作。</w:t>
      </w:r>
    </w:p>
    <w:p>
      <w:pPr>
        <w:pStyle w:val="null3"/>
        <w:ind w:firstLine="522"/>
        <w:jc w:val="both"/>
      </w:pPr>
      <w:r>
        <w:rPr>
          <w:sz w:val="26"/>
          <w:b/>
        </w:rPr>
        <w:t>七、保密约定</w:t>
      </w:r>
    </w:p>
    <w:p>
      <w:pPr>
        <w:pStyle w:val="null3"/>
        <w:spacing w:after="120"/>
        <w:ind w:firstLine="520"/>
        <w:jc w:val="both"/>
      </w:pPr>
      <w:r>
        <w:rPr>
          <w:sz w:val="26"/>
        </w:rPr>
        <w:t>甲、乙双方因签订和履行本协议而接触或者知悉对方的商业秘密（包括但不限于技术信息和经营信息），应当严格遵守保密义务，未经甲乙双方书面一致同意，不得向任何第三方泄露。</w:t>
      </w:r>
    </w:p>
    <w:p>
      <w:pPr>
        <w:pStyle w:val="null3"/>
        <w:spacing w:after="120"/>
        <w:ind w:firstLine="520"/>
        <w:jc w:val="both"/>
      </w:pPr>
      <w:r>
        <w:rPr>
          <w:sz w:val="26"/>
          <w:b/>
        </w:rPr>
        <w:t>八、违约责任</w:t>
      </w:r>
    </w:p>
    <w:p>
      <w:pPr>
        <w:pStyle w:val="null3"/>
        <w:spacing w:after="120"/>
        <w:ind w:firstLine="520"/>
        <w:jc w:val="both"/>
      </w:pPr>
      <w:r>
        <w:rPr>
          <w:sz w:val="26"/>
        </w:rPr>
        <w:t>1</w:t>
      </w:r>
      <w:r>
        <w:rPr>
          <w:sz w:val="26"/>
        </w:rPr>
        <w:t>、</w:t>
      </w:r>
      <w:r>
        <w:rPr>
          <w:sz w:val="26"/>
        </w:rPr>
        <w:t>任一方未按本协议的约定向对方支付款项或履行其他合约义务的，在另一</w:t>
      </w:r>
      <w:r>
        <w:rPr>
          <w:sz w:val="26"/>
        </w:rPr>
        <w:t>方的合理催告期内仍不予履行的，守约方可选择不继续履行合同。</w:t>
      </w:r>
    </w:p>
    <w:p>
      <w:pPr>
        <w:pStyle w:val="null3"/>
        <w:ind w:firstLine="520"/>
      </w:pPr>
      <w:r>
        <w:rPr>
          <w:sz w:val="26"/>
        </w:rPr>
        <w:t>2</w:t>
      </w:r>
      <w:r>
        <w:rPr>
          <w:sz w:val="26"/>
        </w:rPr>
        <w:t>、</w:t>
      </w:r>
      <w:r>
        <w:rPr>
          <w:sz w:val="26"/>
        </w:rPr>
        <w:t>乙方应当按照本协议之要求，履行相关义务，如逾期履行，则乙方应当在甲方书面要求履行后继续履行或采取相关经甲方认可的补救措施。如未能履行的或未采取补救措施并经甲方认可的，则甲方有权提出解除合同。</w:t>
      </w:r>
    </w:p>
    <w:p>
      <w:pPr>
        <w:pStyle w:val="null3"/>
        <w:spacing w:after="120"/>
        <w:ind w:firstLine="520"/>
        <w:jc w:val="both"/>
      </w:pPr>
      <w:r>
        <w:rPr>
          <w:sz w:val="26"/>
          <w:b/>
        </w:rPr>
        <w:t>九、其他</w:t>
      </w:r>
    </w:p>
    <w:p>
      <w:pPr>
        <w:pStyle w:val="null3"/>
        <w:spacing w:after="120"/>
        <w:ind w:firstLine="520"/>
        <w:jc w:val="both"/>
      </w:pPr>
      <w:r>
        <w:rPr>
          <w:sz w:val="26"/>
        </w:rPr>
        <w:t>1</w:t>
      </w:r>
      <w:r>
        <w:rPr>
          <w:sz w:val="26"/>
        </w:rPr>
        <w:t>、</w:t>
      </w:r>
      <w:r>
        <w:rPr>
          <w:sz w:val="26"/>
        </w:rPr>
        <w:t>因本协议效力、解释和履行等发生的争议，甲、乙双方应通过友好协商加以解决；协商不成的，可向该项目所在地的人民法院诉讼解决。</w:t>
      </w:r>
    </w:p>
    <w:p>
      <w:pPr>
        <w:pStyle w:val="null3"/>
        <w:spacing w:after="120"/>
        <w:ind w:firstLine="520"/>
        <w:jc w:val="both"/>
      </w:pPr>
      <w:r>
        <w:rPr>
          <w:sz w:val="26"/>
        </w:rPr>
        <w:t>2</w:t>
      </w:r>
      <w:r>
        <w:rPr>
          <w:sz w:val="26"/>
        </w:rPr>
        <w:t>、</w:t>
      </w:r>
      <w:r>
        <w:rPr>
          <w:sz w:val="26"/>
        </w:rPr>
        <w:t>本协议未尽事宜，双方可协商签订补充协议，补充协议作为本协议的组成部分，与本协议具有同等法律效力。但补充协议内容与本协议不一致的，以补充协议为准。</w:t>
      </w:r>
    </w:p>
    <w:p>
      <w:pPr>
        <w:pStyle w:val="null3"/>
        <w:spacing w:after="120"/>
        <w:ind w:firstLine="520"/>
        <w:jc w:val="both"/>
      </w:pPr>
      <w:r>
        <w:rPr>
          <w:sz w:val="26"/>
        </w:rPr>
        <w:t>3</w:t>
      </w:r>
      <w:r>
        <w:rPr>
          <w:sz w:val="26"/>
        </w:rPr>
        <w:t>、</w:t>
      </w:r>
      <w:r>
        <w:rPr>
          <w:sz w:val="26"/>
        </w:rPr>
        <w:t>本协议为甲乙双方签订的正式委托协议，经双方盖章、授权代表签字后生效。本协议一式肆份，双方各执贰份，均具有同等法律效力。</w:t>
      </w:r>
    </w:p>
    <w:p>
      <w:pPr>
        <w:pStyle w:val="null3"/>
        <w:spacing w:after="120"/>
        <w:ind w:firstLine="520"/>
        <w:jc w:val="both"/>
      </w:pPr>
      <w:r>
        <w:rPr>
          <w:sz w:val="26"/>
        </w:rPr>
        <w:t>（此后无正文，以下为签字页）</w:t>
      </w:r>
    </w:p>
    <w:p>
      <w:pPr>
        <w:pStyle w:val="null3"/>
        <w:spacing w:after="120"/>
        <w:jc w:val="both"/>
      </w:pPr>
      <w:r>
        <w:rPr>
          <w:sz w:val="26"/>
        </w:rPr>
        <w:t>甲方（公章）：</w:t>
      </w:r>
      <w:r>
        <w:rPr>
          <w:sz w:val="26"/>
        </w:rPr>
        <w:t xml:space="preserve">                            </w:t>
      </w:r>
      <w:r>
        <w:rPr>
          <w:sz w:val="26"/>
        </w:rPr>
        <w:t>乙方（公章）：</w:t>
      </w:r>
    </w:p>
    <w:p>
      <w:pPr>
        <w:pStyle w:val="null3"/>
        <w:spacing w:after="120"/>
        <w:ind w:firstLine="520"/>
        <w:jc w:val="both"/>
      </w:pPr>
      <w:r>
        <w:rPr>
          <w:sz w:val="26"/>
        </w:rPr>
        <w:t>授权代表（签字）：</w:t>
      </w:r>
      <w:r>
        <w:rPr>
          <w:sz w:val="26"/>
        </w:rPr>
        <w:t xml:space="preserve">                     </w:t>
      </w:r>
      <w:r>
        <w:rPr>
          <w:sz w:val="26"/>
        </w:rPr>
        <w:t>授权代表（签字）：</w:t>
      </w:r>
    </w:p>
    <w:p>
      <w:pPr>
        <w:pStyle w:val="null3"/>
        <w:spacing w:after="120"/>
        <w:ind w:firstLine="520"/>
        <w:jc w:val="both"/>
      </w:pPr>
      <w:r>
        <w:rPr>
          <w:sz w:val="26"/>
        </w:rPr>
        <w:t>日</w:t>
      </w:r>
      <w:r>
        <w:rPr>
          <w:sz w:val="26"/>
        </w:rPr>
        <w:t xml:space="preserve">    </w:t>
      </w:r>
      <w:r>
        <w:rPr>
          <w:sz w:val="26"/>
        </w:rPr>
        <w:t>期：</w:t>
      </w:r>
      <w:r>
        <w:rPr>
          <w:sz w:val="26"/>
        </w:rPr>
        <w:t xml:space="preserve">   </w:t>
      </w:r>
      <w:r>
        <w:rPr>
          <w:sz w:val="26"/>
        </w:rPr>
        <w:t>年</w:t>
      </w:r>
      <w:r>
        <w:rPr>
          <w:sz w:val="26"/>
        </w:rPr>
        <w:t xml:space="preserve">   </w:t>
      </w:r>
      <w:r>
        <w:rPr>
          <w:sz w:val="26"/>
        </w:rPr>
        <w:t>月</w:t>
      </w:r>
      <w:r>
        <w:rPr>
          <w:sz w:val="26"/>
        </w:rPr>
        <w:t xml:space="preserve">   </w:t>
      </w:r>
      <w:r>
        <w:rPr>
          <w:sz w:val="26"/>
        </w:rPr>
        <w:t>日</w:t>
      </w:r>
      <w:r>
        <w:rPr>
          <w:sz w:val="26"/>
        </w:rPr>
        <w:t xml:space="preserve">                  </w:t>
      </w:r>
      <w:r>
        <w:rPr>
          <w:sz w:val="26"/>
        </w:rPr>
        <w:t>日</w:t>
      </w:r>
      <w:r>
        <w:rPr>
          <w:sz w:val="26"/>
        </w:rPr>
        <w:t xml:space="preserve">    </w:t>
      </w:r>
      <w:r>
        <w:rPr>
          <w:sz w:val="26"/>
        </w:rPr>
        <w:t>期：</w:t>
      </w:r>
      <w:r>
        <w:rPr>
          <w:sz w:val="26"/>
        </w:rPr>
        <w:t xml:space="preserve">    </w:t>
      </w:r>
      <w:r>
        <w:rPr>
          <w:sz w:val="26"/>
        </w:rPr>
        <w:t>年</w:t>
      </w:r>
      <w:r>
        <w:rPr>
          <w:sz w:val="26"/>
        </w:rPr>
        <w:t xml:space="preserve">   </w:t>
      </w:r>
      <w:r>
        <w:rPr>
          <w:sz w:val="26"/>
        </w:rPr>
        <w:t>月</w:t>
      </w:r>
      <w:r>
        <w:rPr>
          <w:sz w:val="26"/>
        </w:rPr>
        <w:t xml:space="preserve">   </w:t>
      </w:r>
      <w:r>
        <w:rPr>
          <w:sz w:val="26"/>
        </w:rPr>
        <w:t>日</w:t>
      </w:r>
    </w:p>
    <w:p>
      <w:pPr>
        <w:pStyle w:val="null3"/>
        <w:spacing w:before="0" w:after="0"/>
        <w:ind w:left="0" w:right="0"/>
        <w:jc w:val="both"/>
      </w:pPr>
      <w:r>
        <w:rPr/>
        <w:t xml:space="preserve">  </w:t>
      </w:r>
    </w:p>
    <w:p>
      <w:pPr>
        <w:pStyle w:val="null3"/>
        <w:jc w:val="center"/>
        <w:outlineLvl w:val="1"/>
      </w:pPr>
      <w:r>
        <w:rPr>
          <w:sz w:val="36"/>
          <w:b/>
        </w:rPr>
        <w:t>第六章 投标文件格式与要求</w:t>
      </w:r>
    </w:p>
    <w:p>
      <w:pPr>
        <w:pStyle w:val="null3"/>
        <w:ind w:firstLine="480"/>
      </w:pPr>
      <w:r>
        <w:rPr/>
        <w:t>投标人应提交证明其有资格参加投标和中标后有能力履行合同的相关文件，并作为其投标文件的一部分，所有文件必须真实可靠、不得伪造，否则将按相关规定予以处罚。</w:t>
      </w:r>
    </w:p>
    <w:p>
      <w:pPr>
        <w:pStyle w:val="null3"/>
        <w:ind w:firstLine="480"/>
      </w:pPr>
      <w:r>
        <w:rPr/>
        <w:t>1.法人或者其他组织的营业执照等证明文件，自然人的身份证明：</w:t>
      </w:r>
    </w:p>
    <w:p>
      <w:pPr>
        <w:pStyle w:val="null3"/>
        <w:ind w:firstLine="480"/>
      </w:pPr>
      <w:r>
        <w:rPr/>
        <w:t xml:space="preserve"> 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pPr>
        <w:pStyle w:val="null3"/>
        <w:ind w:firstLine="480"/>
      </w:pPr>
      <w:r>
        <w:rPr/>
        <w:t xml:space="preserve"> 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null3"/>
        <w:ind w:firstLine="480"/>
      </w:pPr>
      <w:r>
        <w:rPr/>
        <w:t>2.财务状况报告，依法缴纳税收和社会保障资金的相关材料（详见资格性审查表要求）</w:t>
      </w:r>
    </w:p>
    <w:p>
      <w:pPr>
        <w:pStyle w:val="null3"/>
        <w:ind w:firstLine="480"/>
      </w:pPr>
      <w:r>
        <w:rPr/>
        <w:t>3.具有履行合同所必需的设备和专业技术能力的声明。</w:t>
      </w:r>
    </w:p>
    <w:p>
      <w:pPr>
        <w:pStyle w:val="null3"/>
        <w:ind w:firstLine="480"/>
      </w:pPr>
      <w:r>
        <w:rPr/>
        <w:t>4.投标人参加政府采购前三年内在经营活动中没有重大违法记录书面声明函。</w:t>
      </w:r>
    </w:p>
    <w:p>
      <w:pPr>
        <w:pStyle w:val="null3"/>
        <w:ind w:firstLine="480"/>
      </w:pPr>
      <w:r>
        <w:rPr/>
        <w:t>5.信用记录查询</w:t>
      </w:r>
    </w:p>
    <w:p>
      <w:pPr>
        <w:pStyle w:val="null3"/>
        <w:ind w:firstLine="480"/>
      </w:pPr>
      <w:r>
        <w:rPr/>
        <w:t>（1）查询渠道：通过“信用中国”网站(www.creditchina.gov.cn)和“中国政府采购网”（www.ccgp.gov.cn）进行查询；</w:t>
      </w:r>
    </w:p>
    <w:p>
      <w:pPr>
        <w:pStyle w:val="null3"/>
        <w:ind w:firstLine="480"/>
      </w:pPr>
      <w:r>
        <w:rPr/>
        <w:t>（2）查询截止时点：提交投标文件截止日当天；</w:t>
      </w:r>
    </w:p>
    <w:p>
      <w:pPr>
        <w:pStyle w:val="null3"/>
        <w:ind w:firstLine="480"/>
      </w:pPr>
      <w:r>
        <w:rPr/>
        <w:t>（3）查询记录：对列入失信被执行人、重大税收违法案件当事人名单、政府采购严重违法失信行为记录名单、信用报告进行查询；</w:t>
      </w:r>
    </w:p>
    <w:p>
      <w:pPr>
        <w:pStyle w:val="null3"/>
        <w:ind w:firstLine="480"/>
      </w:pPr>
      <w:r>
        <w:rPr/>
        <w:t xml:space="preserve"> 采购人或采购代理机构应当按照查询渠道、查询时间节点、查询记录内容进行查询，并存档。对信用记录查询结果中显示投标人被列入失信被执行人、重大税收违法案件当事人名单、政府采购严重违法失信行为记录名单的投标人作无效投标处理。</w:t>
      </w:r>
    </w:p>
    <w:p>
      <w:pPr>
        <w:pStyle w:val="null3"/>
        <w:ind w:firstLine="480"/>
      </w:pPr>
      <w:r>
        <w:rPr/>
        <w:t>6. 按照招标文件要求，投标人应当提交的资格、资信证明文件。</w:t>
      </w:r>
    </w:p>
    <w:p>
      <w:pPr>
        <w:pStyle w:val="null3"/>
        <w:ind w:firstLine="480"/>
      </w:pPr>
      <w:r>
        <w:rPr/>
        <w:t xml:space="preserve">  </w:t>
      </w:r>
      <w:r>
        <w:br/>
      </w:r>
    </w:p>
    <w:p>
      <w:pPr>
        <w:pStyle w:val="null3"/>
        <w:jc w:val="center"/>
        <w:outlineLvl w:val="0"/>
      </w:pPr>
      <w:r>
        <w:rPr>
          <w:sz w:val="48"/>
          <w:b/>
        </w:rPr>
        <w:t>投标文件封面</w:t>
      </w:r>
    </w:p>
    <w:p>
      <w:pPr>
        <w:pStyle w:val="null3"/>
        <w:outlineLvl w:val="0"/>
      </w:pPr>
      <w:r>
        <w:rPr>
          <w:sz w:val="48"/>
          <w:b/>
        </w:rPr>
        <w:t>（项目名称）</w:t>
      </w:r>
    </w:p>
    <w:p>
      <w:pPr>
        <w:pStyle w:val="null3"/>
        <w:jc w:val="center"/>
        <w:outlineLvl w:val="0"/>
      </w:pPr>
      <w:r>
        <w:rPr>
          <w:sz w:val="48"/>
          <w:b/>
        </w:rPr>
        <w:t>投标文件封面</w:t>
      </w:r>
    </w:p>
    <w:p>
      <w:pPr>
        <w:pStyle w:val="null3"/>
        <w:jc w:val="center"/>
        <w:outlineLvl w:val="0"/>
      </w:pPr>
      <w:r>
        <w:rPr>
          <w:sz w:val="48"/>
          <w:b/>
        </w:rPr>
        <w:t>（正本/副本）</w:t>
      </w:r>
      <w:r>
        <w:br/>
      </w:r>
      <w:r>
        <w:br/>
      </w:r>
      <w:r>
        <w:br/>
      </w:r>
      <w:r>
        <w:br/>
      </w:r>
      <w:r>
        <w:br/>
      </w:r>
      <w:r>
        <w:br/>
      </w:r>
      <w:r>
        <w:br/>
      </w:r>
      <w:r>
        <w:br/>
      </w:r>
      <w:r>
        <w:br/>
      </w:r>
      <w:r>
        <w:br/>
      </w:r>
      <w:r>
        <w:br/>
      </w:r>
      <w:r>
        <w:br/>
      </w:r>
      <w:r>
        <w:br/>
      </w:r>
      <w:r>
        <w:br/>
      </w:r>
      <w:r>
        <w:br/>
      </w:r>
      <w:r>
        <w:br/>
      </w:r>
      <w:r>
        <w:br/>
      </w:r>
      <w:r>
        <w:br/>
      </w:r>
      <w:r>
        <w:br/>
      </w:r>
      <w:r>
        <w:br/>
      </w:r>
      <w:r>
        <w:br/>
      </w:r>
    </w:p>
    <w:p>
      <w:pPr>
        <w:pStyle w:val="null3"/>
        <w:jc w:val="center"/>
        <w:outlineLvl w:val="3"/>
      </w:pPr>
      <w:r>
        <w:rPr>
          <w:sz w:val="24"/>
          <w:b/>
        </w:rPr>
        <w:t>采购计划编号：</w:t>
      </w:r>
      <w:r>
        <w:rPr>
          <w:sz w:val="24"/>
          <w:b/>
        </w:rPr>
        <w:t>441623-2024-01604</w:t>
      </w:r>
    </w:p>
    <w:p>
      <w:pPr>
        <w:pStyle w:val="null3"/>
        <w:jc w:val="center"/>
        <w:outlineLvl w:val="3"/>
      </w:pPr>
      <w:r>
        <w:rPr>
          <w:sz w:val="24"/>
          <w:b/>
        </w:rPr>
        <w:t>采购项目编号：</w:t>
      </w:r>
      <w:r>
        <w:rPr>
          <w:sz w:val="24"/>
          <w:b/>
        </w:rPr>
        <w:t>HYXQ20241204L</w:t>
      </w:r>
    </w:p>
    <w:p>
      <w:pPr>
        <w:pStyle w:val="null3"/>
        <w:jc w:val="center"/>
        <w:outlineLvl w:val="3"/>
      </w:pPr>
      <w:r>
        <w:rPr>
          <w:sz w:val="24"/>
          <w:b/>
        </w:rPr>
        <w:t>所投采购包：第 包</w:t>
      </w:r>
    </w:p>
    <w:p>
      <w:pPr>
        <w:pStyle w:val="null3"/>
        <w:outlineLvl w:val="3"/>
      </w:pPr>
      <w:r>
        <w:rPr>
          <w:sz w:val="24"/>
          <w:b/>
        </w:rPr>
        <w:t>（投标人名称）</w:t>
      </w:r>
    </w:p>
    <w:p>
      <w:pPr>
        <w:pStyle w:val="null3"/>
        <w:jc w:val="center"/>
        <w:outlineLvl w:val="3"/>
      </w:pPr>
      <w:r>
        <w:rPr>
          <w:sz w:val="24"/>
          <w:b/>
        </w:rPr>
        <w:t xml:space="preserve"> 年 月 日</w:t>
      </w:r>
    </w:p>
    <w:p>
      <w:pPr>
        <w:pStyle w:val="null3"/>
        <w:ind w:firstLine="480"/>
      </w:pPr>
      <w:r>
        <w:rPr/>
        <w:t xml:space="preserve">  </w:t>
      </w:r>
    </w:p>
    <w:p>
      <w:pPr>
        <w:pStyle w:val="null3"/>
        <w:jc w:val="center"/>
        <w:outlineLvl w:val="3"/>
      </w:pPr>
      <w:r>
        <w:rPr>
          <w:sz w:val="24"/>
          <w:b/>
        </w:rPr>
        <w:t>投标文件目录</w:t>
      </w:r>
    </w:p>
    <w:p>
      <w:pPr>
        <w:pStyle w:val="null3"/>
        <w:ind w:firstLine="480"/>
      </w:pPr>
      <w:r>
        <w:rPr/>
        <w:t>一、投标函</w:t>
      </w:r>
    </w:p>
    <w:p>
      <w:pPr>
        <w:pStyle w:val="null3"/>
        <w:ind w:firstLine="480"/>
      </w:pPr>
      <w:r>
        <w:rPr/>
        <w:t>二、开标一览表</w:t>
      </w:r>
    </w:p>
    <w:p>
      <w:pPr>
        <w:pStyle w:val="null3"/>
        <w:ind w:firstLine="480"/>
      </w:pPr>
      <w:r>
        <w:rPr/>
        <w:t>三、分项报价表</w:t>
      </w:r>
    </w:p>
    <w:p>
      <w:pPr>
        <w:pStyle w:val="null3"/>
        <w:ind w:firstLine="480"/>
      </w:pPr>
      <w:r>
        <w:rPr/>
        <w:t>四、政策适用性说明</w:t>
      </w:r>
    </w:p>
    <w:p>
      <w:pPr>
        <w:pStyle w:val="null3"/>
        <w:ind w:firstLine="480"/>
      </w:pPr>
      <w:r>
        <w:rPr/>
        <w:t>五、法定代表人证明书</w:t>
      </w:r>
    </w:p>
    <w:p>
      <w:pPr>
        <w:pStyle w:val="null3"/>
        <w:ind w:firstLine="480"/>
      </w:pPr>
      <w:r>
        <w:rPr/>
        <w:t>六、法定代表人授权书</w:t>
      </w:r>
    </w:p>
    <w:p>
      <w:pPr>
        <w:pStyle w:val="null3"/>
        <w:ind w:firstLine="480"/>
      </w:pPr>
      <w:r>
        <w:rPr/>
        <w:t>七、投标保证金</w:t>
      </w:r>
    </w:p>
    <w:p>
      <w:pPr>
        <w:pStyle w:val="null3"/>
        <w:ind w:firstLine="480"/>
      </w:pPr>
      <w:r>
        <w:rPr/>
        <w:t>八、提供具有独立承担民事责任的能力的证明材料</w:t>
      </w:r>
    </w:p>
    <w:p>
      <w:pPr>
        <w:pStyle w:val="null3"/>
        <w:ind w:firstLine="480"/>
      </w:pPr>
      <w:r>
        <w:rPr/>
        <w:t>九、资格性审查要求的其他资质证明文件</w:t>
      </w:r>
    </w:p>
    <w:p>
      <w:pPr>
        <w:pStyle w:val="null3"/>
        <w:ind w:firstLine="480"/>
      </w:pPr>
      <w:r>
        <w:rPr/>
        <w:t>十、承诺函</w:t>
      </w:r>
    </w:p>
    <w:p>
      <w:pPr>
        <w:pStyle w:val="null3"/>
        <w:ind w:firstLine="480"/>
      </w:pPr>
      <w:r>
        <w:rPr/>
        <w:t>十一、中小企业声明函</w:t>
      </w:r>
    </w:p>
    <w:p>
      <w:pPr>
        <w:pStyle w:val="null3"/>
        <w:ind w:firstLine="480"/>
      </w:pPr>
      <w:r>
        <w:rPr/>
        <w:t>十二、监狱企业</w:t>
      </w:r>
    </w:p>
    <w:p>
      <w:pPr>
        <w:pStyle w:val="null3"/>
        <w:ind w:firstLine="480"/>
      </w:pPr>
      <w:r>
        <w:rPr/>
        <w:t>十三、残疾人福利性单位声明函</w:t>
      </w:r>
    </w:p>
    <w:p>
      <w:pPr>
        <w:pStyle w:val="null3"/>
        <w:ind w:firstLine="480"/>
      </w:pPr>
      <w:r>
        <w:rPr/>
        <w:t>十四、联合体共同投标协议书</w:t>
      </w:r>
    </w:p>
    <w:p>
      <w:pPr>
        <w:pStyle w:val="null3"/>
        <w:ind w:firstLine="480"/>
      </w:pPr>
      <w:r>
        <w:rPr/>
        <w:t>十五、投标人业绩情况表</w:t>
      </w:r>
    </w:p>
    <w:p>
      <w:pPr>
        <w:pStyle w:val="null3"/>
        <w:ind w:firstLine="480"/>
      </w:pPr>
      <w:r>
        <w:rPr/>
        <w:t>十六、技术和服务要求响应表</w:t>
      </w:r>
    </w:p>
    <w:p>
      <w:pPr>
        <w:pStyle w:val="null3"/>
        <w:ind w:firstLine="480"/>
      </w:pPr>
      <w:r>
        <w:rPr/>
        <w:t>十七、商务条件响应表</w:t>
      </w:r>
    </w:p>
    <w:p>
      <w:pPr>
        <w:pStyle w:val="null3"/>
        <w:ind w:firstLine="480"/>
      </w:pPr>
      <w:r>
        <w:rPr/>
        <w:t>十八、履约进度计划表</w:t>
      </w:r>
    </w:p>
    <w:p>
      <w:pPr>
        <w:pStyle w:val="null3"/>
        <w:ind w:firstLine="480"/>
      </w:pPr>
      <w:r>
        <w:rPr/>
        <w:t>十九、各类证明材料</w:t>
      </w:r>
    </w:p>
    <w:p>
      <w:pPr>
        <w:pStyle w:val="null3"/>
        <w:ind w:firstLine="480"/>
      </w:pPr>
      <w:r>
        <w:rPr/>
        <w:t>二十、采购代理服务费支付承诺书</w:t>
      </w:r>
    </w:p>
    <w:p>
      <w:pPr>
        <w:pStyle w:val="null3"/>
        <w:ind w:firstLine="480"/>
      </w:pPr>
      <w:r>
        <w:rPr/>
        <w:t>二十一、需要采购人提供的附加条件</w:t>
      </w:r>
    </w:p>
    <w:p>
      <w:pPr>
        <w:pStyle w:val="null3"/>
        <w:ind w:firstLine="480"/>
      </w:pPr>
      <w:r>
        <w:rPr/>
        <w:t>二十二、询问函、质疑函、投诉书格式</w:t>
      </w:r>
    </w:p>
    <w:p>
      <w:pPr>
        <w:pStyle w:val="null3"/>
        <w:ind w:firstLine="480"/>
      </w:pPr>
      <w:r>
        <w:rPr/>
        <w:t>二十三、项目实施方案、质量保证及售后服务承诺等</w:t>
      </w:r>
    </w:p>
    <w:p>
      <w:pPr>
        <w:pStyle w:val="null3"/>
        <w:ind w:firstLine="480"/>
      </w:pPr>
      <w:r>
        <w:rPr/>
        <w:t>二十四、附件</w:t>
      </w:r>
    </w:p>
    <w:p>
      <w:pPr>
        <w:pStyle w:val="null3"/>
        <w:ind w:firstLine="480"/>
      </w:pPr>
      <w:r>
        <w:rPr/>
        <w:t>二十五、政府采购履约担保函、采购合同履约保险凭证</w:t>
      </w:r>
    </w:p>
    <w:p>
      <w:pPr>
        <w:pStyle w:val="null3"/>
        <w:ind w:firstLine="480"/>
      </w:pPr>
      <w:r>
        <w:rPr/>
        <w:t xml:space="preserve">  </w:t>
      </w:r>
    </w:p>
    <w:p>
      <w:pPr>
        <w:pStyle w:val="null3"/>
        <w:outlineLvl w:val="2"/>
      </w:pPr>
      <w:r>
        <w:rPr>
          <w:sz w:val="28"/>
          <w:b/>
        </w:rPr>
        <w:t>格式一：</w:t>
      </w:r>
    </w:p>
    <w:p>
      <w:pPr>
        <w:pStyle w:val="null3"/>
        <w:outlineLvl w:val="3"/>
      </w:pPr>
      <w:r>
        <w:rPr>
          <w:sz w:val="24"/>
          <w:b/>
        </w:rPr>
        <w:t>投标函</w:t>
      </w:r>
    </w:p>
    <w:p>
      <w:pPr>
        <w:pStyle w:val="null3"/>
        <w:ind w:firstLine="480"/>
      </w:pPr>
      <w:r>
        <w:rPr/>
        <w:t xml:space="preserve"> 致：</w:t>
      </w:r>
      <w:r>
        <w:rPr>
          <w:u w:val="single"/>
        </w:rPr>
        <w:t>河源市新启项目咨询管理有限公司</w:t>
      </w:r>
    </w:p>
    <w:p>
      <w:pPr>
        <w:pStyle w:val="null3"/>
        <w:ind w:firstLine="480"/>
      </w:pPr>
      <w:r>
        <w:rPr/>
        <w:t xml:space="preserve"> 你方组织的</w:t>
      </w:r>
      <w:r>
        <w:rPr>
          <w:u w:val="single"/>
        </w:rPr>
        <w:t>“</w:t>
      </w:r>
      <w:r>
        <w:rPr>
          <w:u w:val="single"/>
        </w:rPr>
        <w:t>连平(南山)产业共建创新中心项目(场地租赁及物业费用、运营费用)</w:t>
      </w:r>
      <w:r>
        <w:rPr>
          <w:u w:val="single"/>
        </w:rPr>
        <w:t>”</w:t>
      </w:r>
      <w:r>
        <w:rPr/>
        <w:t>项目的招标[采购项目编号为：</w:t>
      </w:r>
      <w:r>
        <w:rPr>
          <w:u w:val="single"/>
        </w:rPr>
        <w:t>HYXQ20241204L</w:t>
      </w:r>
      <w:r>
        <w:rPr/>
        <w:t>]，我方愿参与投标。</w:t>
      </w:r>
    </w:p>
    <w:p>
      <w:pPr>
        <w:pStyle w:val="null3"/>
        <w:ind w:firstLine="480"/>
      </w:pPr>
      <w:r>
        <w:rPr/>
        <w:t>我方确认收到贵方提供的</w:t>
      </w:r>
      <w:r>
        <w:rPr>
          <w:u w:val="single"/>
        </w:rPr>
        <w:t>“</w:t>
      </w:r>
      <w:r>
        <w:rPr>
          <w:u w:val="single"/>
        </w:rPr>
        <w:t>连平(南山)产业共建创新中心项目(场地租赁及物业费用、运营费用)</w:t>
      </w:r>
      <w:r>
        <w:rPr>
          <w:u w:val="single"/>
        </w:rPr>
        <w:t>”</w:t>
      </w:r>
      <w:r>
        <w:rPr/>
        <w:t>项目的招标文件的全部内容。</w:t>
      </w:r>
    </w:p>
    <w:p>
      <w:pPr>
        <w:pStyle w:val="null3"/>
        <w:ind w:firstLine="480"/>
      </w:pPr>
      <w:r>
        <w:rPr/>
        <w:t xml:space="preserve"> 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利。</w:t>
      </w:r>
    </w:p>
    <w:p>
      <w:pPr>
        <w:pStyle w:val="null3"/>
        <w:ind w:firstLine="480"/>
      </w:pPr>
      <w:r>
        <w:rPr>
          <w:u w:val="single"/>
        </w:rPr>
        <w:t>(投标人名称)</w:t>
      </w:r>
      <w:r>
        <w:rPr/>
        <w:t>作为投标人正式授权</w:t>
      </w:r>
      <w:r>
        <w:rPr>
          <w:u w:val="single"/>
        </w:rPr>
        <w:t>(授权代表全名,职务)</w:t>
      </w:r>
      <w:r>
        <w:rPr/>
        <w:t>代表我方全权处理有关本投标的一切事宜。</w:t>
      </w:r>
    </w:p>
    <w:p>
      <w:pPr>
        <w:pStyle w:val="null3"/>
        <w:ind w:firstLine="480"/>
      </w:pPr>
      <w:r>
        <w:rPr/>
        <w:t>我方已完全明白招标文件的所有条款要求，并申明如下：</w:t>
      </w:r>
    </w:p>
    <w:p>
      <w:pPr>
        <w:pStyle w:val="null3"/>
        <w:ind w:firstLine="480"/>
      </w:pPr>
      <w:r>
        <w:rPr/>
        <w:t xml:space="preserve"> （一）按招标文件提供的全部货物与相关服务的投标总价详见《开标一览表》。</w:t>
      </w:r>
    </w:p>
    <w:p>
      <w:pPr>
        <w:pStyle w:val="null3"/>
        <w:ind w:firstLine="480"/>
      </w:pPr>
      <w:r>
        <w:rPr/>
        <w:t xml:space="preserve"> （二）本投标文件的有效期为</w:t>
      </w:r>
      <w:r>
        <w:rPr/>
        <w:t>从提交投标（响应）文件的截止之日起90日历天</w:t>
      </w:r>
      <w:r>
        <w:rPr/>
        <w:t>。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null3"/>
        <w:ind w:firstLine="480"/>
      </w:pPr>
      <w:r>
        <w:rPr/>
        <w:t xml:space="preserve"> （三）我方明白并同意，在规定的开标日之后，投标有效期之内撤回投标或中标后不按规定与采购人签订合同或不提交履约保证金, 则贵方将不予退还投标保证金。</w:t>
      </w:r>
    </w:p>
    <w:p>
      <w:pPr>
        <w:pStyle w:val="null3"/>
        <w:ind w:firstLine="480"/>
      </w:pPr>
      <w:r>
        <w:rPr/>
        <w:t xml:space="preserve"> （四）我方愿意向贵方提供任何与本项报价有关的数据、情况和技术资料。若贵方需要，我方愿意提供我方作出的一切承诺的证明材料。</w:t>
      </w:r>
    </w:p>
    <w:p>
      <w:pPr>
        <w:pStyle w:val="null3"/>
        <w:ind w:firstLine="480"/>
      </w:pPr>
      <w:r>
        <w:rPr/>
        <w:t xml:space="preserve"> （五）我方理解贵方不一定接受最低投标价或任何贵方可能收到的投标。</w:t>
      </w:r>
    </w:p>
    <w:p>
      <w:pPr>
        <w:pStyle w:val="null3"/>
        <w:ind w:firstLine="480"/>
      </w:pPr>
      <w:r>
        <w:rPr/>
        <w:t xml:space="preserve"> （六）我方如果中标，将保证履行招标文件及其澄清、修改文件（如果有）中的全部责任和义务，按质、按量、按期完成《采购需求》及《合同书》中的全部任务。</w:t>
      </w:r>
    </w:p>
    <w:p>
      <w:pPr>
        <w:pStyle w:val="null3"/>
        <w:ind w:firstLine="480"/>
      </w:pPr>
      <w:r>
        <w:rPr/>
        <w:t xml:space="preserve"> （七）我方作为法律、财务和运作上独立于采购人、采购代理机构的投标人，在此保证所提交的所有文件和全部说明是真实的和正确的。</w:t>
      </w:r>
    </w:p>
    <w:p>
      <w:pPr>
        <w:pStyle w:val="null3"/>
        <w:ind w:firstLine="480"/>
      </w:pPr>
      <w:r>
        <w:rPr/>
        <w:t xml:space="preserve"> （八）我方投标报价已包含应向知识产权所有权人支付的所有相关税费，并保证采购人在中国使用我方提供的货物时，如有第三方提出侵犯其知识产权主张的，责任由我方承担。</w:t>
      </w:r>
    </w:p>
    <w:p>
      <w:pPr>
        <w:pStyle w:val="null3"/>
        <w:ind w:firstLine="480"/>
      </w:pPr>
      <w:r>
        <w:rPr/>
        <w:t xml:space="preserve"> （九）我方接受采购人委托向贵方支付代理服务费，项目总报价已包含代理服务费，如果被确定为中标供应商，承诺向贵方足额支付。（若采购人支付代理服务费，则此条不适用）</w:t>
      </w:r>
    </w:p>
    <w:p>
      <w:pPr>
        <w:pStyle w:val="null3"/>
        <w:ind w:firstLine="480"/>
      </w:pPr>
      <w:r>
        <w:rPr/>
        <w:t xml:space="preserve"> （十）我方与其他投标人不存在单位负责人为同一人或者存在直接控股、管理关系。</w:t>
      </w:r>
    </w:p>
    <w:p>
      <w:pPr>
        <w:pStyle w:val="null3"/>
        <w:ind w:firstLine="480"/>
      </w:pPr>
      <w:r>
        <w:rPr/>
        <w:t xml:space="preserve"> （十一）我方承诺未为本项目提供整体设计、规范编制或者项目管理、监理、检测等服务。</w:t>
      </w:r>
    </w:p>
    <w:p>
      <w:pPr>
        <w:pStyle w:val="null3"/>
        <w:ind w:firstLine="480"/>
      </w:pPr>
      <w:r>
        <w:rPr/>
        <w:t>（十二）我方未被列入法院失信被执行人名单中。</w:t>
      </w:r>
    </w:p>
    <w:p>
      <w:pPr>
        <w:pStyle w:val="null3"/>
        <w:ind w:firstLine="480"/>
      </w:pPr>
      <w:r>
        <w:rPr/>
        <w:t>（十三）我方承诺遵守《中华人民共和国民法典》有关规定和《中华人民共和国妇女权益保障法》中关于“劳动和社会保障权益”的有关要求。</w:t>
      </w:r>
    </w:p>
    <w:p>
      <w:pPr>
        <w:pStyle w:val="null3"/>
        <w:ind w:firstLine="480"/>
      </w:pPr>
      <w:r>
        <w:rPr/>
        <w:t xml:space="preserve"> （十四）我方具备《中华人民共和国政府采购法》第二十二条规定的条件，承诺如下：</w:t>
      </w:r>
    </w:p>
    <w:p>
      <w:pPr>
        <w:pStyle w:val="null3"/>
        <w:ind w:firstLine="480"/>
      </w:pPr>
      <w:r>
        <w:rPr/>
        <w:t xml:space="preserve"> （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pStyle w:val="null3"/>
        <w:ind w:firstLine="480"/>
      </w:pPr>
      <w:r>
        <w:rPr/>
        <w:t xml:space="preserve"> （2）我方符合法律、行政法规规定的其他条件。</w:t>
      </w:r>
    </w:p>
    <w:p>
      <w:pPr>
        <w:pStyle w:val="null3"/>
        <w:ind w:firstLine="480"/>
      </w:pPr>
      <w:r>
        <w:rPr/>
        <w:t>以上内容如有虚假或与事实不符的，评标委员会可将我方做无效投标处理，我方愿意承担相应的法律责任。</w:t>
      </w:r>
    </w:p>
    <w:p>
      <w:pPr>
        <w:pStyle w:val="null3"/>
        <w:ind w:firstLine="480"/>
      </w:pPr>
      <w:r>
        <w:rPr/>
        <w:t xml:space="preserve"> （十五）我方对在本函及投标文件中所作的所有承诺承担法律责任。</w:t>
      </w:r>
    </w:p>
    <w:p>
      <w:pPr>
        <w:pStyle w:val="null3"/>
        <w:ind w:firstLine="480"/>
      </w:pPr>
      <w:r>
        <w:rPr/>
        <w:t xml:space="preserve"> （十六）所有与本招标有关的函件请发往下列地址：</w:t>
      </w:r>
    </w:p>
    <w:p>
      <w:pPr>
        <w:pStyle w:val="null3"/>
        <w:ind w:firstLine="480"/>
      </w:pPr>
      <w:r>
        <w:rPr/>
        <w:t xml:space="preserve"> 地 址：__________________邮政编码：__________________</w:t>
      </w:r>
    </w:p>
    <w:p>
      <w:pPr>
        <w:pStyle w:val="null3"/>
        <w:ind w:firstLine="480"/>
      </w:pPr>
      <w:r>
        <w:rPr/>
        <w:t xml:space="preserve"> 电 话：__________________</w:t>
      </w:r>
    </w:p>
    <w:p>
      <w:pPr>
        <w:pStyle w:val="null3"/>
        <w:ind w:firstLine="480"/>
      </w:pPr>
      <w:r>
        <w:rPr/>
        <w:t xml:space="preserve"> 传 真：__________________电子邮箱：__________________</w:t>
      </w:r>
    </w:p>
    <w:p>
      <w:pPr>
        <w:pStyle w:val="null3"/>
        <w:ind w:firstLine="480"/>
      </w:pPr>
      <w:r>
        <w:rPr/>
        <w:t xml:space="preserve"> 代表姓名：__________________职 务：__________________</w:t>
      </w:r>
    </w:p>
    <w:p>
      <w:pPr>
        <w:pStyle w:val="null3"/>
        <w:ind w:firstLine="480"/>
      </w:pPr>
      <w:r>
        <w:rPr/>
        <w:t xml:space="preserve"> 投标人法定代表人（或法定代表人授权代表）签字或盖章：__________________</w:t>
      </w:r>
    </w:p>
    <w:p>
      <w:pPr>
        <w:pStyle w:val="null3"/>
      </w:pPr>
      <w:r>
        <w:rPr/>
        <w:t xml:space="preserve"> 投标人名称（盖章）：__________________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格式二：</w:t>
      </w:r>
    </w:p>
    <w:p>
      <w:pPr>
        <w:pStyle w:val="null3"/>
        <w:jc w:val="center"/>
        <w:outlineLvl w:val="3"/>
      </w:pPr>
      <w:r>
        <w:rPr>
          <w:sz w:val="24"/>
          <w:b/>
        </w:rPr>
        <w:t>开标一览表</w:t>
      </w:r>
    </w:p>
    <w:p>
      <w:pPr>
        <w:pStyle w:val="null3"/>
        <w:ind w:firstLine="480"/>
      </w:pPr>
      <w:r>
        <w:rPr/>
        <w:t xml:space="preserve"> 注：投标供应商应在投标客户端【报价部分】进行填写，投标客户端软件将自动根据供应商填写信息在线生成开标一览表，若在投标文件中出现非系统生成的开标一览表，且与投标客户端生成的开标一览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投标人名称：</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pPr>
              <w:pStyle w:val="null3"/>
            </w:pPr>
            <w:r>
              <w:rPr/>
              <w:t xml:space="preserve"> 序号</w:t>
            </w:r>
          </w:p>
        </w:tc>
        <w:tc>
          <w:tcPr>
            <w:tcW w:type="dxa" w:w="1661"/>
          </w:tcPr>
          <w:p>
            <w:pPr>
              <w:pStyle w:val="null3"/>
            </w:pPr>
            <w:r>
              <w:rPr/>
              <w:t xml:space="preserve"> 采购项目名称/采购包名称</w:t>
            </w:r>
          </w:p>
        </w:tc>
        <w:tc>
          <w:tcPr>
            <w:tcW w:type="dxa" w:w="1661"/>
          </w:tcPr>
          <w:p>
            <w:pPr>
              <w:pStyle w:val="null3"/>
            </w:pPr>
            <w:r>
              <w:rPr/>
              <w:t xml:space="preserve"> 投标报价（元/%）</w:t>
            </w:r>
          </w:p>
        </w:tc>
        <w:tc>
          <w:tcPr>
            <w:tcW w:type="dxa" w:w="1661"/>
          </w:tcPr>
          <w:p>
            <w:pPr>
              <w:pStyle w:val="null3"/>
            </w:pPr>
            <w:r>
              <w:rPr/>
              <w:t xml:space="preserve"> 交货或服务期</w:t>
            </w:r>
          </w:p>
        </w:tc>
        <w:tc>
          <w:tcPr>
            <w:tcW w:type="dxa" w:w="1661"/>
          </w:tcPr>
          <w:p>
            <w:pPr>
              <w:pStyle w:val="null3"/>
            </w:pPr>
            <w:r>
              <w:rPr/>
              <w:t xml:space="preserve"> 交货或服务地点</w:t>
            </w:r>
          </w:p>
        </w:tc>
      </w:tr>
      <w:tr>
        <w:tc>
          <w:tcPr>
            <w:tcW w:type="dxa" w:w="1661"/>
          </w:tcPr>
          <w:p>
            <w:pPr>
              <w:pStyle w:val="null3"/>
            </w:pPr>
            <w:r>
              <w:rPr/>
              <w:t xml:space="preserve"> 1</w:t>
            </w:r>
          </w:p>
        </w:tc>
        <w:tc>
          <w:tcPr>
            <w:tcW w:type="dxa" w:w="1661"/>
          </w:tcPr>
          <w:p/>
        </w:tc>
        <w:tc>
          <w:tcPr>
            <w:tcW w:type="dxa" w:w="1661"/>
          </w:tcPr>
          <w:p/>
        </w:tc>
        <w:tc>
          <w:tcPr>
            <w:tcW w:type="dxa" w:w="1661"/>
          </w:tcPr>
          <w:p/>
        </w:tc>
        <w:tc>
          <w:tcPr>
            <w:tcW w:type="dxa" w:w="1661"/>
          </w:tcPr>
          <w:p/>
        </w:tc>
      </w:tr>
    </w:tbl>
    <w:p>
      <w:pPr>
        <w:pStyle w:val="null3"/>
      </w:pPr>
      <w:r>
        <w:rPr/>
        <w:t xml:space="preserve"> 投标人签章：__________________</w:t>
      </w:r>
    </w:p>
    <w:p>
      <w:pPr>
        <w:pStyle w:val="null3"/>
      </w:pPr>
      <w:r>
        <w:rPr/>
        <w:t>日期： 年 月 日</w:t>
      </w:r>
    </w:p>
    <w:p>
      <w:pPr>
        <w:pStyle w:val="null3"/>
        <w:ind w:firstLine="480"/>
      </w:pPr>
      <w:r>
        <w:rPr/>
        <w:t xml:space="preserve">  </w:t>
      </w:r>
    </w:p>
    <w:p>
      <w:pPr>
        <w:pStyle w:val="null3"/>
        <w:outlineLvl w:val="2"/>
      </w:pPr>
      <w:r>
        <w:rPr>
          <w:sz w:val="28"/>
          <w:b/>
        </w:rPr>
        <w:t>格式三：</w:t>
      </w:r>
    </w:p>
    <w:p>
      <w:pPr>
        <w:pStyle w:val="null3"/>
        <w:jc w:val="center"/>
        <w:outlineLvl w:val="3"/>
      </w:pPr>
      <w:r>
        <w:rPr>
          <w:sz w:val="24"/>
          <w:b/>
        </w:rPr>
        <w:t>分项报价表</w:t>
      </w:r>
    </w:p>
    <w:p>
      <w:pPr>
        <w:pStyle w:val="null3"/>
        <w:ind w:firstLine="480"/>
      </w:pPr>
      <w:r>
        <w:rPr/>
        <w:t xml:space="preserve"> 注：投标供应商应在投标客户端【报价部分】进行填写，投标客户端软件将自动根据供应商填写信息在线生成分项报价表，若在投标文件中出现非系统生成的分项报价表，且与投标客户端生成的分项报价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投标人名称：</w:t>
      </w:r>
    </w:p>
    <w:p>
      <w:pPr>
        <w:pStyle w:val="null3"/>
        <w:ind w:firstLine="480"/>
      </w:pPr>
      <w:r>
        <w:rPr/>
        <w:t>采购包：</w:t>
      </w:r>
    </w:p>
    <w:p>
      <w:pPr>
        <w:pStyle w:val="null3"/>
      </w:pPr>
      <w:r>
        <w:rPr/>
        <w:t xml:space="preserve"> 货币及单位：人民币/元</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货物名称</w:t>
            </w:r>
          </w:p>
        </w:tc>
        <w:tc>
          <w:tcPr>
            <w:tcW w:type="dxa" w:w="831"/>
          </w:tcPr>
          <w:p>
            <w:pPr>
              <w:pStyle w:val="null3"/>
            </w:pPr>
            <w:r>
              <w:rPr/>
              <w:t xml:space="preserve"> 规格型号</w:t>
            </w:r>
          </w:p>
        </w:tc>
        <w:tc>
          <w:tcPr>
            <w:tcW w:type="dxa" w:w="831"/>
          </w:tcPr>
          <w:p>
            <w:pPr>
              <w:pStyle w:val="null3"/>
            </w:pPr>
            <w:r>
              <w:rPr/>
              <w:t xml:space="preserve"> 品牌</w:t>
            </w:r>
          </w:p>
        </w:tc>
        <w:tc>
          <w:tcPr>
            <w:tcW w:type="dxa" w:w="831"/>
          </w:tcPr>
          <w:p>
            <w:pPr>
              <w:pStyle w:val="null3"/>
            </w:pPr>
            <w:r>
              <w:rPr/>
              <w:t xml:space="preserve"> 产地</w:t>
            </w:r>
          </w:p>
        </w:tc>
        <w:tc>
          <w:tcPr>
            <w:tcW w:type="dxa" w:w="831"/>
          </w:tcPr>
          <w:p>
            <w:pPr>
              <w:pStyle w:val="null3"/>
            </w:pPr>
            <w:r>
              <w:rPr/>
              <w:t xml:space="preserve"> 制造商名称</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br/>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服务名称</w:t>
            </w:r>
          </w:p>
        </w:tc>
        <w:tc>
          <w:tcPr>
            <w:tcW w:type="dxa" w:w="831"/>
          </w:tcPr>
          <w:p>
            <w:pPr>
              <w:pStyle w:val="null3"/>
            </w:pPr>
            <w:r>
              <w:rPr/>
              <w:t xml:space="preserve"> 服务范围</w:t>
            </w:r>
          </w:p>
        </w:tc>
        <w:tc>
          <w:tcPr>
            <w:tcW w:type="dxa" w:w="831"/>
          </w:tcPr>
          <w:p>
            <w:pPr>
              <w:pStyle w:val="null3"/>
            </w:pPr>
            <w:r>
              <w:rPr/>
              <w:t xml:space="preserve"> 服务要求</w:t>
            </w:r>
          </w:p>
        </w:tc>
        <w:tc>
          <w:tcPr>
            <w:tcW w:type="dxa" w:w="831"/>
          </w:tcPr>
          <w:p>
            <w:pPr>
              <w:pStyle w:val="null3"/>
            </w:pPr>
            <w:r>
              <w:rPr/>
              <w:t xml:space="preserve"> 服务时间</w:t>
            </w:r>
          </w:p>
        </w:tc>
        <w:tc>
          <w:tcPr>
            <w:tcW w:type="dxa" w:w="831"/>
          </w:tcPr>
          <w:p>
            <w:pPr>
              <w:pStyle w:val="null3"/>
            </w:pPr>
            <w:r>
              <w:rPr/>
              <w:t xml:space="preserve"> 服务标准</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rPr/>
        <w:t xml:space="preserve"> 投标人签章：__________________</w:t>
      </w:r>
    </w:p>
    <w:p>
      <w:pPr>
        <w:pStyle w:val="null3"/>
      </w:pPr>
      <w:r>
        <w:rPr/>
        <w:t>日期： 年 月 日</w:t>
      </w:r>
    </w:p>
    <w:p>
      <w:pPr>
        <w:pStyle w:val="null3"/>
        <w:ind w:firstLine="480"/>
      </w:pPr>
      <w:r>
        <w:rPr/>
        <w:t xml:space="preserve">  </w:t>
      </w:r>
    </w:p>
    <w:p>
      <w:pPr>
        <w:pStyle w:val="null3"/>
        <w:outlineLvl w:val="2"/>
      </w:pPr>
      <w:r>
        <w:rPr>
          <w:sz w:val="28"/>
          <w:b/>
        </w:rPr>
        <w:t>格式四：</w:t>
      </w:r>
    </w:p>
    <w:p>
      <w:pPr>
        <w:pStyle w:val="null3"/>
        <w:jc w:val="center"/>
        <w:outlineLvl w:val="3"/>
      </w:pPr>
      <w:r>
        <w:rPr>
          <w:sz w:val="24"/>
          <w:b/>
        </w:rPr>
        <w:t>政策适用性说明</w:t>
      </w:r>
    </w:p>
    <w:p>
      <w:pPr>
        <w:pStyle w:val="null3"/>
        <w:ind w:firstLine="480"/>
      </w:pPr>
      <w:r>
        <w:rPr/>
        <w:t>按照政府采购有关政策的要求，在本次的技术方案中，采用符合政策的小型或微型企业产品、节能产品、环境标志产品，主要产品与核心技术介绍说明如下：</w:t>
      </w:r>
    </w:p>
    <w:tbl>
      <w:tblPr>
        <w:tblW w:w="0" w:type="auto"/>
        <w:tblBorders>
          <w:top w:val="single"/>
          <w:left w:val="single"/>
          <w:bottom w:val="single"/>
          <w:right w:val="single"/>
          <w:insideH w:val="single"/>
          <w:insideV w:val="single"/>
        </w:tblBorders>
      </w:tblPr>
      <w:tblGrid>
        <w:gridCol w:w="1038"/>
        <w:gridCol w:w="1038"/>
        <w:gridCol w:w="1038"/>
        <w:gridCol w:w="1038"/>
        <w:gridCol w:w="1038"/>
        <w:gridCol w:w="1038"/>
        <w:gridCol w:w="1038"/>
        <w:gridCol w:w="1038"/>
      </w:tblGrid>
      <w:tr>
        <w:tc>
          <w:tcPr>
            <w:tcW w:type="dxa" w:w="1038"/>
          </w:tcPr>
          <w:p>
            <w:pPr>
              <w:pStyle w:val="null3"/>
            </w:pPr>
            <w:r>
              <w:rPr/>
              <w:t xml:space="preserve"> 序号</w:t>
            </w:r>
          </w:p>
        </w:tc>
        <w:tc>
          <w:tcPr>
            <w:tcW w:type="dxa" w:w="1038"/>
          </w:tcPr>
          <w:p>
            <w:pPr>
              <w:pStyle w:val="null3"/>
            </w:pPr>
            <w:r>
              <w:rPr/>
              <w:t xml:space="preserve"> 主要产品/技术名称（规格型号、注册商标）</w:t>
            </w:r>
          </w:p>
        </w:tc>
        <w:tc>
          <w:tcPr>
            <w:tcW w:type="dxa" w:w="1038"/>
          </w:tcPr>
          <w:p>
            <w:pPr>
              <w:pStyle w:val="null3"/>
            </w:pPr>
            <w:r>
              <w:rPr/>
              <w:t xml:space="preserve"> 制造商(开发商)</w:t>
            </w:r>
          </w:p>
        </w:tc>
        <w:tc>
          <w:tcPr>
            <w:tcW w:type="dxa" w:w="1038"/>
          </w:tcPr>
          <w:p>
            <w:pPr>
              <w:pStyle w:val="null3"/>
            </w:pPr>
            <w:r>
              <w:rPr/>
              <w:t xml:space="preserve"> 制造商企业类型</w:t>
            </w:r>
          </w:p>
        </w:tc>
        <w:tc>
          <w:tcPr>
            <w:tcW w:type="dxa" w:w="1038"/>
          </w:tcPr>
          <w:p>
            <w:pPr>
              <w:pStyle w:val="null3"/>
            </w:pPr>
            <w:r>
              <w:rPr/>
              <w:t xml:space="preserve"> 节能产品</w:t>
            </w:r>
          </w:p>
        </w:tc>
        <w:tc>
          <w:tcPr>
            <w:tcW w:type="dxa" w:w="1038"/>
          </w:tcPr>
          <w:p>
            <w:pPr>
              <w:pStyle w:val="null3"/>
            </w:pPr>
            <w:r>
              <w:rPr/>
              <w:t xml:space="preserve"> 环境标志产品</w:t>
            </w:r>
          </w:p>
        </w:tc>
        <w:tc>
          <w:tcPr>
            <w:tcW w:type="dxa" w:w="1038"/>
          </w:tcPr>
          <w:p>
            <w:pPr>
              <w:pStyle w:val="null3"/>
            </w:pPr>
            <w:r>
              <w:rPr/>
              <w:t xml:space="preserve"> 认证证书编号</w:t>
            </w:r>
          </w:p>
        </w:tc>
        <w:tc>
          <w:tcPr>
            <w:tcW w:type="dxa" w:w="1038"/>
          </w:tcPr>
          <w:p>
            <w:pPr>
              <w:pStyle w:val="null3"/>
            </w:pPr>
            <w:r>
              <w:rPr/>
              <w:t xml:space="preserve"> 该产品报价在总报价中占比（%）</w:t>
            </w:r>
          </w:p>
        </w:tc>
      </w:tr>
      <w:tr>
        <w:tc>
          <w:tcPr>
            <w:tcW w:type="dxa" w:w="1038"/>
          </w:tcPr>
          <w:p>
            <w:pPr>
              <w:pStyle w:val="null3"/>
            </w:pPr>
            <w:r>
              <w:rPr/>
              <w:t xml:space="preserve"> 1</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2</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3</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4</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5</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bl>
    <w:p>
      <w:pPr>
        <w:pStyle w:val="null3"/>
        <w:ind w:firstLine="480"/>
      </w:pPr>
      <w:r>
        <w:rPr/>
        <w:t>注：1.制造商为小型或微型企业时才需要填“制造商企业类型”栏,填写内容为“小型”或“微型”；</w:t>
      </w:r>
    </w:p>
    <w:p>
      <w:pPr>
        <w:pStyle w:val="null3"/>
        <w:ind w:firstLine="480"/>
      </w:pPr>
      <w:r>
        <w:rPr/>
        <w:t>2.“节能产品、环境标志产品”须填写认证证书编号，并在对应“节能产品”、“环境标志产品”栏中勾选，同时提供有效期内的证书复印件（加盖投标人公章）</w:t>
      </w:r>
    </w:p>
    <w:p>
      <w:pPr>
        <w:pStyle w:val="null3"/>
      </w:pPr>
      <w:r>
        <w:rPr/>
        <w:t xml:space="preserve"> 投标人名称（盖章）：__________________</w:t>
      </w:r>
    </w:p>
    <w:p>
      <w:pPr>
        <w:pStyle w:val="null3"/>
      </w:pPr>
      <w:r>
        <w:rPr/>
        <w:t>日期： 年 月 日</w:t>
      </w:r>
    </w:p>
    <w:p>
      <w:pPr>
        <w:pStyle w:val="null3"/>
        <w:ind w:firstLine="480"/>
      </w:pPr>
      <w:r>
        <w:rPr/>
        <w:t xml:space="preserve">  </w:t>
      </w:r>
    </w:p>
    <w:p>
      <w:pPr>
        <w:pStyle w:val="null3"/>
        <w:outlineLvl w:val="2"/>
      </w:pPr>
      <w:r>
        <w:rPr>
          <w:sz w:val="28"/>
          <w:b/>
        </w:rPr>
        <w:t>格式五：</w:t>
      </w:r>
    </w:p>
    <w:p>
      <w:pPr>
        <w:pStyle w:val="null3"/>
        <w:ind w:firstLine="480"/>
      </w:pPr>
      <w:r>
        <w:rPr/>
        <w:t>（投标人可使用下述格式，也可使用广东省工商行政管理局统一印制的法定代表人证明书格式）</w:t>
      </w:r>
    </w:p>
    <w:p>
      <w:pPr>
        <w:pStyle w:val="null3"/>
        <w:jc w:val="center"/>
        <w:outlineLvl w:val="3"/>
      </w:pPr>
      <w:r>
        <w:rPr>
          <w:sz w:val="24"/>
          <w:b/>
        </w:rPr>
        <w:t>法定代表人证明书</w:t>
      </w:r>
    </w:p>
    <w:p>
      <w:pPr>
        <w:pStyle w:val="null3"/>
        <w:ind w:firstLine="480"/>
      </w:pPr>
      <w:r>
        <w:rPr/>
        <w:t>_____________现任我单位_____________职务，为法定代表人，特此证明。</w:t>
      </w:r>
    </w:p>
    <w:p>
      <w:pPr>
        <w:pStyle w:val="null3"/>
        <w:ind w:firstLine="480"/>
      </w:pPr>
      <w:r>
        <w:rPr/>
        <w:t>有效期限：__________________</w:t>
      </w:r>
    </w:p>
    <w:p>
      <w:pPr>
        <w:pStyle w:val="null3"/>
        <w:ind w:firstLine="480"/>
      </w:pPr>
      <w:r>
        <w:rPr/>
        <w:t>附：代表人性别：_____年龄：_________ 身份证号码：__________________</w:t>
      </w:r>
    </w:p>
    <w:p>
      <w:pPr>
        <w:pStyle w:val="null3"/>
        <w:ind w:firstLine="480"/>
      </w:pPr>
      <w:r>
        <w:rPr/>
        <w:t>注册号码：____________________企业类型：____________________________</w:t>
      </w:r>
    </w:p>
    <w:p>
      <w:pPr>
        <w:pStyle w:val="null3"/>
        <w:ind w:firstLine="480"/>
      </w:pPr>
      <w:r>
        <w:rPr/>
        <w:t>经营范围：__________________________</w:t>
      </w:r>
    </w:p>
    <w:p>
      <w:pPr>
        <w:pStyle w:val="null3"/>
      </w:pPr>
      <w:r>
        <w:rPr/>
        <w:t xml:space="preserve"> 投标人名称（盖章）：__________________</w:t>
      </w:r>
    </w:p>
    <w:p>
      <w:pPr>
        <w:pStyle w:val="null3"/>
      </w:pPr>
      <w:r>
        <w:rPr/>
        <w:t xml:space="preserve"> 地址：__________________</w:t>
      </w:r>
    </w:p>
    <w:p>
      <w:pPr>
        <w:pStyle w:val="null3"/>
      </w:pPr>
      <w:r>
        <w:rPr/>
        <w:t xml:space="preserve"> 法定代表人（签字或盖章）：__________________</w:t>
      </w:r>
    </w:p>
    <w:p>
      <w:pPr>
        <w:pStyle w:val="null3"/>
      </w:pPr>
      <w:r>
        <w:rPr/>
        <w:t xml:space="preserve"> 职务：__________________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格式六：</w:t>
      </w:r>
    </w:p>
    <w:p>
      <w:pPr>
        <w:pStyle w:val="null3"/>
        <w:jc w:val="center"/>
        <w:outlineLvl w:val="3"/>
      </w:pPr>
      <w:r>
        <w:rPr>
          <w:sz w:val="24"/>
          <w:b/>
        </w:rPr>
        <w:t>法定代表人授权书格式</w:t>
      </w:r>
    </w:p>
    <w:p>
      <w:pPr>
        <w:pStyle w:val="null3"/>
        <w:ind w:firstLine="480"/>
      </w:pPr>
      <w:r>
        <w:rPr/>
        <w:t>（对于银行、保险、电信、邮政、铁路等行业以及获得总公司投标授权的分公司，可以提供投标分支机构负责人授权书）</w:t>
      </w:r>
    </w:p>
    <w:p>
      <w:pPr>
        <w:pStyle w:val="null3"/>
        <w:jc w:val="center"/>
        <w:outlineLvl w:val="3"/>
      </w:pPr>
      <w:r>
        <w:rPr>
          <w:sz w:val="24"/>
          <w:b/>
        </w:rPr>
        <w:t>法定代表人授权书</w:t>
      </w:r>
    </w:p>
    <w:p>
      <w:pPr>
        <w:pStyle w:val="null3"/>
        <w:ind w:firstLine="480"/>
      </w:pPr>
      <w:r>
        <w:rPr/>
        <w:t>致：</w:t>
      </w:r>
      <w:r>
        <w:rPr/>
        <w:t>河源市新启项目咨询管理有限公司</w:t>
      </w:r>
    </w:p>
    <w:p>
      <w:pPr>
        <w:pStyle w:val="null3"/>
        <w:ind w:firstLine="480"/>
      </w:pPr>
      <w:r>
        <w:rPr/>
        <w:t xml:space="preserve">本授权书声明：________是注册于 </w:t>
      </w:r>
      <w:r>
        <w:rPr>
          <w:u w:val="single"/>
        </w:rPr>
        <w:t>（国家或地区）</w:t>
      </w:r>
      <w:r>
        <w:rPr/>
        <w:t>的</w:t>
      </w:r>
      <w:r>
        <w:rPr>
          <w:u w:val="single"/>
        </w:rPr>
        <w:t>（投标人名称）</w:t>
      </w:r>
      <w:r>
        <w:rPr/>
        <w:t xml:space="preserve">的法定代表人，现任________职务，有效证件号码：________________。现授权 </w:t>
      </w:r>
      <w:r>
        <w:rPr>
          <w:u w:val="single"/>
        </w:rPr>
        <w:t>（姓名、职务）</w:t>
      </w:r>
      <w:r>
        <w:rPr/>
        <w:t xml:space="preserve"> 作为我公司的全权代理人，就“</w:t>
      </w:r>
      <w:r>
        <w:rPr/>
        <w:t>连平(南山)产业共建创新中心项目(场地租赁及物业费用、运营费用)</w:t>
      </w:r>
      <w:r>
        <w:rPr/>
        <w:t>”项目采购[采购项目编号为</w:t>
      </w:r>
      <w:r>
        <w:rPr/>
        <w:t>HYXQ20241204L</w:t>
      </w:r>
      <w:r>
        <w:rPr/>
        <w:t>]的投标和合同执行，以我方的名义处理一切与之有关的事宜。</w:t>
      </w:r>
    </w:p>
    <w:p>
      <w:pPr>
        <w:pStyle w:val="null3"/>
        <w:ind w:firstLine="480"/>
      </w:pPr>
      <w:r>
        <w:rPr/>
        <w:t>本授权书于________年________月________日签字生效，特此声明。</w:t>
      </w:r>
    </w:p>
    <w:p>
      <w:pPr>
        <w:pStyle w:val="null3"/>
      </w:pPr>
      <w:r>
        <w:rPr/>
        <w:t xml:space="preserve"> 投标人（盖章）：__________________</w:t>
      </w:r>
    </w:p>
    <w:p>
      <w:pPr>
        <w:pStyle w:val="null3"/>
      </w:pPr>
      <w:r>
        <w:rPr/>
        <w:t xml:space="preserve"> 地址：__________________</w:t>
      </w:r>
    </w:p>
    <w:p>
      <w:pPr>
        <w:pStyle w:val="null3"/>
      </w:pPr>
      <w:r>
        <w:rPr/>
        <w:t xml:space="preserve"> 法定代表人（签字或盖章）：__________________</w:t>
      </w:r>
    </w:p>
    <w:p>
      <w:pPr>
        <w:pStyle w:val="null3"/>
      </w:pPr>
      <w:r>
        <w:rPr/>
        <w:t xml:space="preserve"> 职务：__________________</w:t>
      </w:r>
    </w:p>
    <w:p>
      <w:pPr>
        <w:pStyle w:val="null3"/>
      </w:pPr>
      <w:r>
        <w:rPr/>
        <w:t xml:space="preserve"> 被授权人（签字或盖章）：__________________</w:t>
      </w:r>
    </w:p>
    <w:p>
      <w:pPr>
        <w:pStyle w:val="null3"/>
      </w:pPr>
      <w:r>
        <w:rPr/>
        <w:t xml:space="preserve"> 职务：__________________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格式七：</w:t>
      </w:r>
    </w:p>
    <w:p>
      <w:pPr>
        <w:pStyle w:val="null3"/>
        <w:jc w:val="center"/>
        <w:outlineLvl w:val="3"/>
      </w:pPr>
      <w:r>
        <w:rPr>
          <w:sz w:val="24"/>
          <w:b/>
        </w:rPr>
        <w:t>投标保证金</w:t>
      </w:r>
    </w:p>
    <w:p>
      <w:pPr>
        <w:pStyle w:val="null3"/>
        <w:ind w:firstLine="480"/>
      </w:pPr>
      <w:r>
        <w:rPr/>
        <w:t>采购文件要求递交投标保证金的，投标人应在此提供保证金的凭证的复印件。</w:t>
      </w:r>
    </w:p>
    <w:p>
      <w:pPr>
        <w:pStyle w:val="null3"/>
      </w:pPr>
      <w:r>
        <w:rPr/>
        <w:t xml:space="preserve">  </w:t>
      </w:r>
    </w:p>
    <w:p>
      <w:pPr>
        <w:pStyle w:val="null3"/>
        <w:outlineLvl w:val="2"/>
      </w:pPr>
      <w:r>
        <w:rPr>
          <w:sz w:val="28"/>
          <w:b/>
        </w:rPr>
        <w:t>格式八：</w:t>
      </w:r>
    </w:p>
    <w:p>
      <w:pPr>
        <w:pStyle w:val="null3"/>
        <w:jc w:val="center"/>
        <w:outlineLvl w:val="3"/>
      </w:pPr>
      <w:r>
        <w:rPr>
          <w:sz w:val="24"/>
          <w:b/>
        </w:rPr>
        <w:t>提供具有独立承担民事责任的能力的证明材料</w:t>
      </w:r>
    </w:p>
    <w:p>
      <w:pPr>
        <w:pStyle w:val="null3"/>
        <w:ind w:firstLine="480"/>
      </w:pPr>
      <w:r>
        <w:rPr/>
        <w:t xml:space="preserve">  </w:t>
      </w:r>
    </w:p>
    <w:p>
      <w:pPr>
        <w:pStyle w:val="null3"/>
        <w:outlineLvl w:val="2"/>
      </w:pPr>
      <w:r>
        <w:rPr>
          <w:sz w:val="28"/>
          <w:b/>
        </w:rPr>
        <w:t>格式九：</w:t>
      </w:r>
    </w:p>
    <w:p>
      <w:pPr>
        <w:pStyle w:val="null3"/>
        <w:jc w:val="center"/>
        <w:outlineLvl w:val="3"/>
      </w:pPr>
      <w:r>
        <w:rPr>
          <w:sz w:val="24"/>
          <w:b/>
        </w:rPr>
        <w:t>资格性审查要求的其他资质证明文件</w:t>
      </w:r>
    </w:p>
    <w:p>
      <w:pPr>
        <w:pStyle w:val="null3"/>
        <w:ind w:firstLine="480"/>
      </w:pPr>
      <w:r>
        <w:rPr/>
        <w:t>具有履行合同所必需的设备和专业技术能力</w:t>
      </w:r>
    </w:p>
    <w:p>
      <w:pPr>
        <w:pStyle w:val="null3"/>
      </w:pPr>
      <w:r>
        <w:rPr/>
        <w:t xml:space="preserve">  </w:t>
      </w:r>
    </w:p>
    <w:p>
      <w:pPr>
        <w:pStyle w:val="null3"/>
        <w:outlineLvl w:val="2"/>
      </w:pPr>
      <w:r>
        <w:rPr>
          <w:sz w:val="28"/>
          <w:b/>
        </w:rPr>
        <w:t>格式十：</w:t>
      </w:r>
    </w:p>
    <w:p>
      <w:pPr>
        <w:pStyle w:val="null3"/>
        <w:ind w:firstLine="480"/>
      </w:pPr>
      <w:r>
        <w:rPr/>
        <w:t>（对于采购需求写明“提供承诺”的条款，供应商可参照以下格式提供承诺）</w:t>
      </w:r>
    </w:p>
    <w:p>
      <w:pPr>
        <w:pStyle w:val="null3"/>
        <w:jc w:val="center"/>
        <w:outlineLvl w:val="3"/>
      </w:pPr>
      <w:r>
        <w:rPr>
          <w:sz w:val="24"/>
          <w:b/>
        </w:rPr>
        <w:t>承诺函</w:t>
      </w:r>
    </w:p>
    <w:p>
      <w:pPr>
        <w:pStyle w:val="null3"/>
        <w:ind w:firstLine="480"/>
      </w:pPr>
      <w:r>
        <w:rPr/>
        <w:t>致：</w:t>
      </w:r>
      <w:r>
        <w:rPr/>
        <w:t>连平县工业园管理委员会</w:t>
      </w:r>
      <w:r>
        <w:br/>
      </w:r>
    </w:p>
    <w:p>
      <w:pPr>
        <w:pStyle w:val="null3"/>
        <w:ind w:firstLine="480"/>
      </w:pPr>
      <w:r>
        <w:rPr/>
        <w:t>对于__________________项目（项目编号：__________________），我方郑重承诺如下：</w:t>
      </w:r>
    </w:p>
    <w:p>
      <w:pPr>
        <w:pStyle w:val="null3"/>
        <w:ind w:firstLine="480"/>
      </w:pPr>
      <w:r>
        <w:rPr/>
        <w:t>如中标/成交，我方承诺严格落实采购文件以下条款：(建议逐条复制采购文件相关条款原文)</w:t>
      </w:r>
    </w:p>
    <w:p>
      <w:pPr>
        <w:pStyle w:val="null3"/>
        <w:ind w:firstLine="480"/>
      </w:pPr>
      <w:r>
        <w:rPr/>
        <w:t>（一）星号条款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（二）三角号条款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（三）非星号、非三角号条款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r>
        <w:br/>
      </w:r>
    </w:p>
    <w:p>
      <w:pPr>
        <w:pStyle w:val="null3"/>
        <w:ind w:firstLine="480"/>
      </w:pPr>
      <w:r>
        <w:rPr/>
        <w:t>特此承诺。</w:t>
      </w:r>
    </w:p>
    <w:p>
      <w:pPr>
        <w:pStyle w:val="null3"/>
      </w:pPr>
      <w:r>
        <w:rPr/>
        <w:t xml:space="preserve"> 供应商名称（盖章）：__________________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格式十一：</w:t>
      </w:r>
    </w:p>
    <w:p>
      <w:pPr>
        <w:pStyle w:val="null3"/>
        <w:ind w:firstLine="480"/>
      </w:pPr>
      <w:r>
        <w:rPr/>
        <w:t>（以下格式文件由供应商根据需要选用）</w:t>
      </w:r>
    </w:p>
    <w:p>
      <w:pPr>
        <w:pStyle w:val="null3"/>
        <w:ind w:firstLine="480"/>
      </w:pPr>
      <w:r>
        <w:rPr/>
        <w:t>中小企业声明函（所投产品制造商为中小企业时提交本函，所属行业应符合采购文件中明确的本项目所属行业）</w:t>
      </w:r>
    </w:p>
    <w:p>
      <w:pPr>
        <w:pStyle w:val="null3"/>
        <w:jc w:val="center"/>
        <w:outlineLvl w:val="3"/>
      </w:pPr>
      <w:r>
        <w:rPr>
          <w:sz w:val="24"/>
          <w:b/>
        </w:rPr>
        <w:t>中小企业声明函（货物）</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pStyle w:val="null3"/>
        <w:ind w:firstLine="480"/>
      </w:pPr>
      <w:r>
        <w:rPr/>
        <w:t xml:space="preserve"> 1.</w:t>
      </w:r>
      <w:r>
        <w:rPr>
          <w:u w:val="single"/>
        </w:rPr>
        <w:t>（标的名称）</w:t>
      </w:r>
      <w:r>
        <w:rPr/>
        <w:t>，属于</w:t>
      </w:r>
      <w:r>
        <w:rPr>
          <w:u w:val="single"/>
        </w:rPr>
        <w:t>（采购文件中明确的所属行业）</w:t>
      </w:r>
      <w:r>
        <w:rPr/>
        <w:t>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 xml:space="preserve"> 2.</w:t>
      </w:r>
      <w:r>
        <w:rPr>
          <w:u w:val="single"/>
        </w:rPr>
        <w:t>（标的名称）</w:t>
      </w:r>
      <w:r>
        <w:rPr/>
        <w:t>，属于</w:t>
      </w:r>
      <w:r>
        <w:rPr>
          <w:u w:val="single"/>
        </w:rPr>
        <w:t>（采购文件中明确的所属行业）</w:t>
      </w:r>
      <w:r>
        <w:rPr/>
        <w:t>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pPr>
      <w:r>
        <w:rPr/>
        <w:t xml:space="preserve"> 企业名称（盖章）：__________________</w:t>
      </w:r>
    </w:p>
    <w:p>
      <w:pPr>
        <w:pStyle w:val="null3"/>
      </w:pPr>
      <w:r>
        <w:rPr/>
        <w:t xml:space="preserve"> 日期： 年 月 日</w:t>
      </w:r>
    </w:p>
    <w:p>
      <w:pPr>
        <w:pStyle w:val="null3"/>
        <w:ind w:firstLine="480"/>
      </w:pPr>
      <w:r>
        <w:rPr/>
        <w:t>1：从业人员、营业收入、资产总额填报上一年度数据，无上一年度数据的新成立企业可不填报</w:t>
      </w:r>
    </w:p>
    <w:p>
      <w:pPr>
        <w:pStyle w:val="null3"/>
        <w:ind w:firstLine="480"/>
      </w:pPr>
      <w:r>
        <w:rPr/>
        <w:t xml:space="preserve"> 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pPr>
        <w:pStyle w:val="null3"/>
        <w:ind w:firstLine="480"/>
      </w:pPr>
      <w:r>
        <w:rPr/>
        <w:t xml:space="preserve">  </w:t>
      </w:r>
    </w:p>
    <w:p>
      <w:pPr>
        <w:pStyle w:val="null3"/>
        <w:ind w:firstLine="480"/>
      </w:pPr>
      <w:r>
        <w:rPr/>
        <w:t>中小企业声明函（承建本项目工程为中小企业或者承接本项目服务为中小企业时提交本函，所属行业应符合采购文件中明确的本项目所属行业）</w:t>
      </w:r>
    </w:p>
    <w:p>
      <w:pPr>
        <w:pStyle w:val="null3"/>
        <w:jc w:val="center"/>
        <w:outlineLvl w:val="3"/>
      </w:pPr>
      <w:r>
        <w:rPr>
          <w:sz w:val="24"/>
          <w:b/>
        </w:rPr>
        <w:t>中小企业声明函（工程、服务）</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pStyle w:val="null3"/>
        <w:ind w:firstLine="480"/>
      </w:pPr>
      <w:r>
        <w:rPr/>
        <w:t xml:space="preserve"> 1.</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 xml:space="preserve"> 2.</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pPr>
      <w:r>
        <w:rPr/>
        <w:t xml:space="preserve"> 企业名称（盖章）：__________________</w:t>
      </w:r>
    </w:p>
    <w:p>
      <w:pPr>
        <w:pStyle w:val="null3"/>
      </w:pPr>
      <w:r>
        <w:rPr/>
        <w:t xml:space="preserve"> 日期： 年 月 日</w:t>
      </w:r>
    </w:p>
    <w:p>
      <w:pPr>
        <w:pStyle w:val="null3"/>
        <w:ind w:firstLine="480"/>
      </w:pPr>
      <w:r>
        <w:rPr/>
        <w:t>1：从业人员、营业收入、资产总额填报上一年度数据，无上一年度数据的新成立企业可不填报。</w:t>
      </w:r>
    </w:p>
    <w:p>
      <w:pPr>
        <w:pStyle w:val="null3"/>
        <w:ind w:firstLine="480"/>
      </w:pPr>
      <w:r>
        <w:rPr/>
        <w:t>2：投标人应当自行核实是否属于小微企业，并认真填写声明函，若有虚假将追究其责任。</w:t>
      </w:r>
    </w:p>
    <w:p>
      <w:pPr>
        <w:pStyle w:val="null3"/>
        <w:ind w:firstLine="480"/>
      </w:pPr>
      <w:r>
        <w:rPr/>
        <w:t xml:space="preserve">  </w:t>
      </w:r>
    </w:p>
    <w:p>
      <w:pPr>
        <w:pStyle w:val="null3"/>
        <w:outlineLvl w:val="2"/>
      </w:pPr>
      <w:r>
        <w:rPr>
          <w:sz w:val="28"/>
          <w:b/>
        </w:rPr>
        <w:t>格式十二：</w:t>
      </w:r>
    </w:p>
    <w:p>
      <w:pPr>
        <w:pStyle w:val="null3"/>
        <w:ind w:firstLine="480"/>
      </w:pPr>
      <w:r>
        <w:rPr/>
        <w:t>（以下格式文件由供应商根据需要选用）</w:t>
      </w:r>
    </w:p>
    <w:p>
      <w:pPr>
        <w:pStyle w:val="null3"/>
        <w:jc w:val="center"/>
        <w:outlineLvl w:val="3"/>
      </w:pPr>
      <w:r>
        <w:rPr>
          <w:sz w:val="24"/>
          <w:b/>
        </w:rPr>
        <w:t>监狱企业</w:t>
      </w:r>
    </w:p>
    <w:p>
      <w:pPr>
        <w:pStyle w:val="null3"/>
        <w:ind w:firstLine="480"/>
      </w:pPr>
      <w:r>
        <w:rPr/>
        <w:t>提供由监狱管理局、戒毒管理局（含新疆生产建设兵团）出具的属于监狱企业的证明文件。</w:t>
      </w:r>
    </w:p>
    <w:p>
      <w:pPr>
        <w:pStyle w:val="null3"/>
        <w:ind w:firstLine="480"/>
      </w:pPr>
      <w:r>
        <w:rPr/>
        <w:t xml:space="preserve">  </w:t>
      </w:r>
    </w:p>
    <w:p>
      <w:pPr>
        <w:pStyle w:val="null3"/>
        <w:outlineLvl w:val="2"/>
      </w:pPr>
      <w:r>
        <w:rPr>
          <w:sz w:val="28"/>
          <w:b/>
        </w:rPr>
        <w:t>格式十三：</w:t>
      </w:r>
    </w:p>
    <w:p>
      <w:pPr>
        <w:pStyle w:val="null3"/>
        <w:ind w:firstLine="480"/>
      </w:pPr>
      <w:r>
        <w:rPr/>
        <w:t>（以下格式文件由供应商根据需要选用）</w:t>
      </w:r>
    </w:p>
    <w:p>
      <w:pPr>
        <w:pStyle w:val="null3"/>
        <w:jc w:val="center"/>
        <w:outlineLvl w:val="3"/>
      </w:pPr>
      <w:r>
        <w:rPr>
          <w:sz w:val="24"/>
          <w:b/>
        </w:rPr>
        <w:t>残疾人福利性单位声明函</w:t>
      </w:r>
    </w:p>
    <w:p>
      <w:pPr>
        <w:pStyle w:val="null3"/>
        <w:ind w:firstLine="480"/>
      </w:pPr>
      <w:r>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null3"/>
        <w:ind w:firstLine="480"/>
      </w:pPr>
      <w:r>
        <w:rPr/>
        <w:t>本单位对上述声明的真实性负责。如有虚假，将依法承担相应责任。</w:t>
      </w:r>
    </w:p>
    <w:p>
      <w:pPr>
        <w:pStyle w:val="null3"/>
      </w:pPr>
      <w:r>
        <w:rPr/>
        <w:t xml:space="preserve"> 单位名称（盖章）：__________________</w:t>
      </w:r>
    </w:p>
    <w:p>
      <w:pPr>
        <w:pStyle w:val="null3"/>
      </w:pPr>
      <w:r>
        <w:rPr/>
        <w:t xml:space="preserve"> 日期： 年 月 日</w:t>
      </w:r>
    </w:p>
    <w:p>
      <w:pPr>
        <w:pStyle w:val="null3"/>
        <w:ind w:firstLine="480"/>
      </w:pPr>
      <w:r>
        <w:rPr/>
        <w:t>注：本函未填写或未勾选视作未做声明。</w:t>
      </w:r>
    </w:p>
    <w:p>
      <w:pPr>
        <w:pStyle w:val="null3"/>
        <w:ind w:firstLine="480"/>
      </w:pPr>
      <w:r>
        <w:rPr/>
        <w:t xml:space="preserve">  </w:t>
      </w:r>
    </w:p>
    <w:p>
      <w:pPr>
        <w:pStyle w:val="null3"/>
        <w:outlineLvl w:val="2"/>
      </w:pPr>
      <w:r>
        <w:rPr>
          <w:sz w:val="28"/>
          <w:b/>
        </w:rPr>
        <w:t>格式十四：</w:t>
      </w:r>
    </w:p>
    <w:p>
      <w:pPr>
        <w:pStyle w:val="null3"/>
        <w:ind w:firstLine="480"/>
      </w:pPr>
      <w:r>
        <w:rPr/>
        <w:t>（以下格式文件由供应商根据需要选用）</w:t>
      </w:r>
    </w:p>
    <w:p>
      <w:pPr>
        <w:pStyle w:val="null3"/>
        <w:jc w:val="center"/>
        <w:outlineLvl w:val="3"/>
      </w:pPr>
      <w:r>
        <w:rPr>
          <w:sz w:val="24"/>
          <w:b/>
        </w:rPr>
        <w:t>联合体共同投标协议书</w:t>
      </w:r>
    </w:p>
    <w:p>
      <w:pPr>
        <w:pStyle w:val="null3"/>
        <w:ind w:firstLine="480"/>
      </w:pPr>
      <w:r>
        <w:rPr/>
        <w:t>立约方：</w:t>
      </w:r>
      <w:r>
        <w:rPr>
          <w:u w:val="single"/>
        </w:rPr>
        <w:t>（甲公司全称）</w:t>
      </w:r>
    </w:p>
    <w:p>
      <w:pPr>
        <w:pStyle w:val="null3"/>
        <w:ind w:firstLine="480"/>
      </w:pPr>
      <w:r>
        <w:rPr>
          <w:u w:val="single"/>
        </w:rPr>
        <w:t>（乙公司全称）</w:t>
      </w:r>
    </w:p>
    <w:p>
      <w:pPr>
        <w:pStyle w:val="null3"/>
        <w:ind w:firstLine="480"/>
      </w:pPr>
      <w:r>
        <w:rPr>
          <w:u w:val="single"/>
        </w:rPr>
        <w:t>（……公司全称）</w:t>
      </w:r>
    </w:p>
    <w:p>
      <w:pPr>
        <w:pStyle w:val="null3"/>
        <w:ind w:firstLine="480"/>
      </w:pPr>
      <w:r>
        <w:rPr>
          <w:u w:val="single"/>
        </w:rPr>
        <w:t>（甲公司全称）、（乙公司全称）、（……公司全称）</w:t>
      </w:r>
      <w:r>
        <w:rPr/>
        <w:t>自愿组成联合体，以一个投标人的身份共同参加（采购项目名称）（采购项目编号）的响应活动。经各方充分协商一致，就项目的响应和合同实施阶段的有关事务协商一致订立协议如下：</w:t>
      </w:r>
    </w:p>
    <w:p>
      <w:pPr>
        <w:pStyle w:val="null3"/>
        <w:ind w:firstLine="480"/>
      </w:pPr>
      <w:r>
        <w:rPr/>
        <w:t>一、联合体各方关系</w:t>
      </w:r>
    </w:p>
    <w:p>
      <w:pPr>
        <w:pStyle w:val="null3"/>
        <w:ind w:firstLine="480"/>
      </w:pPr>
      <w:r>
        <w:rPr>
          <w:u w:val="single"/>
        </w:rPr>
        <w:t>（甲公司全称）、（乙公司全称）、（……公司全称）</w:t>
      </w:r>
      <w:r>
        <w:rPr/>
        <w:t>共同组成一个联合体，以一个投标人的身份共同参加本项目的响应。（甲公司全称）、（乙公司全称）、（……公司全称）作为联合体成员，若中标，联合体各方共同与（采购人）签订政府采购合同。</w:t>
      </w:r>
    </w:p>
    <w:p>
      <w:pPr>
        <w:pStyle w:val="null3"/>
        <w:ind w:firstLine="480"/>
      </w:pPr>
      <w:r>
        <w:rPr/>
        <w:t>二、联合体内部有关事项约定如下：</w:t>
      </w:r>
    </w:p>
    <w:p>
      <w:pPr>
        <w:pStyle w:val="null3"/>
        <w:ind w:firstLine="480"/>
      </w:pPr>
      <w:r>
        <w:rPr/>
        <w:t>1.（甲公司全称）作为联合体的牵头单位，代表联合体双方负责投标和合同实施阶段的主办、协调工作。</w:t>
      </w:r>
    </w:p>
    <w:p>
      <w:pPr>
        <w:pStyle w:val="null3"/>
        <w:ind w:firstLine="480"/>
      </w:pPr>
      <w:r>
        <w:rPr/>
        <w:t xml:space="preserve"> 2.联合体将严格按照文件的各项要求，递交投标文件，切实执行一切合同文件，共同承担合同规定的一切义务和责任，同时按照内部职责的划分，承担自身所负的责任和风险，在法律上承担连带责任。</w:t>
      </w:r>
    </w:p>
    <w:p>
      <w:pPr>
        <w:pStyle w:val="null3"/>
        <w:ind w:firstLine="480"/>
      </w:pPr>
      <w:r>
        <w:rPr/>
        <w:t>3.如果本联合体中标，</w:t>
      </w:r>
      <w:r>
        <w:rPr>
          <w:u w:val="single"/>
        </w:rPr>
        <w:t>（甲公司全称）</w:t>
      </w:r>
      <w:r>
        <w:rPr/>
        <w:t>负责本项目___________部分，</w:t>
      </w:r>
      <w:r>
        <w:rPr>
          <w:u w:val="single"/>
        </w:rPr>
        <w:t>（乙公司全称）</w:t>
      </w:r>
      <w:r>
        <w:rPr/>
        <w:t>负责本项目___________部分。</w:t>
      </w:r>
    </w:p>
    <w:p>
      <w:pPr>
        <w:pStyle w:val="null3"/>
        <w:ind w:firstLine="480"/>
      </w:pPr>
      <w:r>
        <w:rPr/>
        <w:t>4.如中标，联合体各方共同与（采购人）签订合同书，并就中标项目向采购人负责有连带的和各自的法律责任；</w:t>
      </w:r>
    </w:p>
    <w:p>
      <w:pPr>
        <w:pStyle w:val="null3"/>
        <w:ind w:firstLine="480"/>
      </w:pPr>
      <w:r>
        <w:rPr/>
        <w:t>5.联合体成员（公司全称）为（请填写：小型、微型）企业，将承担合同总金额_____%的工作内容（联合体成员中有小型、微型企业时适用）。</w:t>
      </w:r>
    </w:p>
    <w:p>
      <w:pPr>
        <w:pStyle w:val="null3"/>
        <w:ind w:firstLine="480"/>
      </w:pPr>
      <w:r>
        <w:rPr/>
        <w:t xml:space="preserve"> 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pStyle w:val="null3"/>
        <w:ind w:firstLine="480"/>
      </w:pPr>
      <w:r>
        <w:rPr/>
        <w:t>四、联合体如因违约过失责任而导致采购人经济损失或被索赔时，本联合体任何一方均同意无条件优先清偿采购人的一切债务和经济赔偿。</w:t>
      </w:r>
    </w:p>
    <w:p>
      <w:pPr>
        <w:pStyle w:val="null3"/>
        <w:ind w:firstLine="480"/>
      </w:pPr>
      <w:r>
        <w:rPr/>
        <w:t>五、本协议在自签署之日起生效，有效期内有效，如获中标资格，合同有效期延续至合同履行完毕之日。</w:t>
      </w:r>
    </w:p>
    <w:p>
      <w:pPr>
        <w:pStyle w:val="null3"/>
        <w:ind w:firstLine="480"/>
      </w:pPr>
      <w:r>
        <w:rPr/>
        <w:t>六、本协议书正本一式_____份，随投标文件装订_____份，送采购人_____份，联合体成员各一份；副本一式_____份，联合体成员各执_____份。</w:t>
      </w:r>
    </w:p>
    <w:p>
      <w:pPr>
        <w:pStyle w:val="null3"/>
      </w:pPr>
      <w:r>
        <w:rPr/>
        <w:t xml:space="preserve"> 甲公司全称：____（盖章）________，乙公司全称：____（盖章）________，……公司全称：____（盖章）________，</w:t>
      </w:r>
    </w:p>
    <w:p>
      <w:pPr>
        <w:pStyle w:val="null3"/>
      </w:pPr>
      <w:r>
        <w:rPr/>
        <w:t xml:space="preserve"> ____年____月 ____日，____年____月____日，____年____月____日</w:t>
      </w:r>
    </w:p>
    <w:p>
      <w:pPr>
        <w:pStyle w:val="null3"/>
        <w:ind w:firstLine="480"/>
      </w:pPr>
      <w:r>
        <w:rPr/>
        <w:t>注：1．联合响应时需签本协议，联合体各方成员应在本协议上共同盖章确认。</w:t>
      </w:r>
    </w:p>
    <w:p>
      <w:pPr>
        <w:pStyle w:val="null3"/>
        <w:ind w:firstLine="480"/>
      </w:pPr>
      <w:r>
        <w:rPr/>
        <w:t>2．本协议内容不得擅自修改。此协议将作为签订合同的附件之一。</w:t>
      </w:r>
    </w:p>
    <w:p>
      <w:pPr>
        <w:pStyle w:val="null3"/>
        <w:ind w:firstLine="480"/>
      </w:pPr>
      <w:r>
        <w:rPr/>
        <w:t xml:space="preserve">  </w:t>
      </w:r>
    </w:p>
    <w:p>
      <w:pPr>
        <w:pStyle w:val="null3"/>
        <w:outlineLvl w:val="2"/>
      </w:pPr>
      <w:r>
        <w:rPr>
          <w:sz w:val="28"/>
          <w:b/>
        </w:rPr>
        <w:t>格式十五：</w:t>
      </w:r>
    </w:p>
    <w:p>
      <w:pPr>
        <w:pStyle w:val="null3"/>
        <w:ind w:firstLine="480"/>
      </w:pPr>
      <w:r>
        <w:rPr/>
        <w:t>（以下格式文件由供应商根据需要选用）</w:t>
      </w:r>
    </w:p>
    <w:p>
      <w:pPr>
        <w:pStyle w:val="null3"/>
        <w:jc w:val="center"/>
        <w:outlineLvl w:val="3"/>
      </w:pPr>
      <w:r>
        <w:rPr>
          <w:sz w:val="24"/>
          <w:b/>
        </w:rPr>
        <w:t>投标人业绩情况表</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t>序号</w:t>
            </w:r>
          </w:p>
        </w:tc>
        <w:tc>
          <w:tcPr>
            <w:tcW w:type="dxa" w:w="1384"/>
          </w:tcPr>
          <w:p>
            <w:pPr>
              <w:pStyle w:val="null3"/>
            </w:pPr>
            <w:r>
              <w:rPr/>
              <w:t>客户名称</w:t>
            </w:r>
          </w:p>
        </w:tc>
        <w:tc>
          <w:tcPr>
            <w:tcW w:type="dxa" w:w="1384"/>
          </w:tcPr>
          <w:p>
            <w:pPr>
              <w:pStyle w:val="null3"/>
            </w:pPr>
            <w:r>
              <w:rPr/>
              <w:t>项目名称及合同金额（万元）</w:t>
            </w:r>
          </w:p>
        </w:tc>
        <w:tc>
          <w:tcPr>
            <w:tcW w:type="dxa" w:w="1384"/>
          </w:tcPr>
          <w:p>
            <w:pPr>
              <w:pStyle w:val="null3"/>
            </w:pPr>
            <w:r>
              <w:rPr/>
              <w:t>签订合同时间</w:t>
            </w:r>
          </w:p>
        </w:tc>
        <w:tc>
          <w:tcPr>
            <w:tcW w:type="dxa" w:w="1384"/>
          </w:tcPr>
          <w:p>
            <w:pPr>
              <w:pStyle w:val="null3"/>
            </w:pPr>
            <w:r>
              <w:rPr/>
              <w:t>竣工验收报告时间</w:t>
            </w:r>
          </w:p>
        </w:tc>
        <w:tc>
          <w:tcPr>
            <w:tcW w:type="dxa" w:w="1384"/>
          </w:tcPr>
          <w:p>
            <w:pPr>
              <w:pStyle w:val="null3"/>
            </w:pPr>
            <w:r>
              <w:rPr/>
              <w:t>联系人及电话</w:t>
            </w:r>
          </w:p>
        </w:tc>
      </w:tr>
      <w:tr>
        <w:tc>
          <w:tcPr>
            <w:tcW w:type="dxa" w:w="1384"/>
          </w:tcPr>
          <w:p>
            <w:pPr>
              <w:pStyle w:val="null3"/>
            </w:pPr>
            <w:r>
              <w:rPr/>
              <w:t>1</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2</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3</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4</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w:t>
            </w:r>
          </w:p>
        </w:tc>
        <w:tc>
          <w:tcPr>
            <w:tcW w:type="dxa" w:w="1384"/>
          </w:tcPr>
          <w:p/>
        </w:tc>
        <w:tc>
          <w:tcPr>
            <w:tcW w:type="dxa" w:w="1384"/>
          </w:tcPr>
          <w:p/>
        </w:tc>
        <w:tc>
          <w:tcPr>
            <w:tcW w:type="dxa" w:w="1384"/>
          </w:tcPr>
          <w:p/>
        </w:tc>
        <w:tc>
          <w:tcPr>
            <w:tcW w:type="dxa" w:w="1384"/>
          </w:tcPr>
          <w:p/>
        </w:tc>
        <w:tc>
          <w:tcPr>
            <w:tcW w:type="dxa" w:w="1384"/>
          </w:tcPr>
          <w:p/>
        </w:tc>
      </w:tr>
    </w:tbl>
    <w:p>
      <w:pPr>
        <w:pStyle w:val="null3"/>
        <w:ind w:firstLine="480"/>
      </w:pPr>
      <w:r>
        <w:rPr/>
        <w:t>根据上述业绩情况，按招标文件要求附销售或服务合同复印件及评审标准要求的证明材料。</w:t>
      </w:r>
    </w:p>
    <w:p>
      <w:pPr>
        <w:pStyle w:val="null3"/>
        <w:ind w:firstLine="480"/>
      </w:pPr>
      <w:r>
        <w:rPr/>
        <w:t xml:space="preserve">  </w:t>
      </w:r>
    </w:p>
    <w:p>
      <w:pPr>
        <w:pStyle w:val="null3"/>
        <w:outlineLvl w:val="2"/>
      </w:pPr>
      <w:r>
        <w:rPr>
          <w:sz w:val="28"/>
          <w:b/>
        </w:rPr>
        <w:t>格式十六：</w:t>
      </w:r>
    </w:p>
    <w:p>
      <w:pPr>
        <w:pStyle w:val="null3"/>
        <w:jc w:val="center"/>
        <w:outlineLvl w:val="3"/>
      </w:pPr>
      <w:r>
        <w:rPr>
          <w:sz w:val="24"/>
          <w:b/>
        </w:rPr>
        <w:t>《技术和服务要求响应表》</w:t>
      </w:r>
    </w:p>
    <w:tbl>
      <w:tblPr>
        <w:tblW w:w="0" w:type="auto"/>
        <w:tblBorders>
          <w:top w:val="single"/>
          <w:left w:val="single"/>
          <w:bottom w:val="single"/>
          <w:right w:val="single"/>
          <w:insideH w:val="single"/>
          <w:insideV w:val="single"/>
        </w:tblBorders>
      </w:tblPr>
      <w:tblGrid>
        <w:gridCol w:w="923"/>
        <w:gridCol w:w="923"/>
        <w:gridCol w:w="923"/>
        <w:gridCol w:w="923"/>
        <w:gridCol w:w="923"/>
        <w:gridCol w:w="923"/>
        <w:gridCol w:w="923"/>
        <w:gridCol w:w="923"/>
        <w:gridCol w:w="923"/>
      </w:tblGrid>
      <w:tr>
        <w:tc>
          <w:tcPr>
            <w:tcW w:type="dxa" w:w="923"/>
          </w:tcPr>
          <w:p>
            <w:pPr>
              <w:pStyle w:val="null3"/>
            </w:pPr>
            <w:r>
              <w:rPr/>
              <w:t>序号</w:t>
            </w:r>
          </w:p>
        </w:tc>
        <w:tc>
          <w:tcPr>
            <w:tcW w:type="dxa" w:w="923"/>
          </w:tcPr>
          <w:p>
            <w:pPr>
              <w:pStyle w:val="null3"/>
            </w:pPr>
            <w:r>
              <w:rPr/>
              <w:t>标的名称</w:t>
            </w:r>
          </w:p>
        </w:tc>
        <w:tc>
          <w:tcPr>
            <w:tcW w:type="dxa" w:w="923"/>
          </w:tcPr>
          <w:p>
            <w:pPr>
              <w:pStyle w:val="null3"/>
            </w:pPr>
            <w:r>
              <w:rPr/>
              <w:t>参数性质</w:t>
            </w:r>
          </w:p>
        </w:tc>
        <w:tc>
          <w:tcPr>
            <w:tcW w:type="dxa" w:w="923"/>
          </w:tcPr>
          <w:p>
            <w:pPr>
              <w:pStyle w:val="null3"/>
            </w:pPr>
            <w:r>
              <w:rPr/>
              <w:t>采购文件规定的技术和服务要求</w:t>
            </w:r>
          </w:p>
        </w:tc>
        <w:tc>
          <w:tcPr>
            <w:tcW w:type="dxa" w:w="923"/>
          </w:tcPr>
          <w:p>
            <w:pPr>
              <w:pStyle w:val="null3"/>
            </w:pPr>
            <w:r>
              <w:rPr/>
              <w:t>投标文件响应的具体内容</w:t>
            </w:r>
          </w:p>
        </w:tc>
        <w:tc>
          <w:tcPr>
            <w:tcW w:type="dxa" w:w="923"/>
          </w:tcPr>
          <w:p>
            <w:pPr>
              <w:pStyle w:val="null3"/>
            </w:pPr>
            <w:r>
              <w:rPr/>
              <w:t>型号</w:t>
            </w:r>
          </w:p>
        </w:tc>
        <w:tc>
          <w:tcPr>
            <w:tcW w:type="dxa" w:w="923"/>
          </w:tcPr>
          <w:p>
            <w:pPr>
              <w:pStyle w:val="null3"/>
            </w:pPr>
            <w:r>
              <w:rPr/>
              <w:t>是否偏离</w:t>
            </w:r>
          </w:p>
        </w:tc>
        <w:tc>
          <w:tcPr>
            <w:tcW w:type="dxa" w:w="923"/>
          </w:tcPr>
          <w:p>
            <w:pPr>
              <w:pStyle w:val="null3"/>
            </w:pPr>
            <w:r>
              <w:rPr/>
              <w:t>证明文件所在位置</w:t>
            </w:r>
          </w:p>
        </w:tc>
        <w:tc>
          <w:tcPr>
            <w:tcW w:type="dxa" w:w="923"/>
          </w:tcPr>
          <w:p>
            <w:pPr>
              <w:pStyle w:val="null3"/>
            </w:pPr>
            <w:r>
              <w:rPr/>
              <w:t>备注</w:t>
            </w:r>
          </w:p>
        </w:tc>
      </w:tr>
      <w:tr>
        <w:tc>
          <w:tcPr>
            <w:tcW w:type="dxa" w:w="923"/>
          </w:tcPr>
          <w:p>
            <w:pPr>
              <w:pStyle w:val="null3"/>
            </w:pPr>
            <w:r>
              <w:rPr/>
              <w:t>1</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2</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3</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4</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5</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6</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bl>
    <w:p>
      <w:pPr>
        <w:pStyle w:val="null3"/>
        <w:ind w:firstLine="480"/>
      </w:pPr>
      <w:r>
        <w:rPr/>
        <w:t>说明：</w:t>
      </w:r>
    </w:p>
    <w:p>
      <w:pPr>
        <w:pStyle w:val="null3"/>
        <w:ind w:firstLine="480"/>
      </w:pPr>
      <w:r>
        <w:rPr/>
        <w:t xml:space="preserve"> 1.“采购文件规定的技术和服务要求”项下填写的内容应与招标文件中采购需求的 “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null3"/>
        <w:ind w:firstLine="480"/>
      </w:pPr>
      <w:r>
        <w:rPr/>
        <w:t xml:space="preserve"> 2.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null3"/>
        <w:ind w:firstLine="480"/>
      </w:pPr>
      <w:r>
        <w:rPr/>
        <w:t>3. “是否偏离”项下应按下列规定填写：优于的，填写“正偏离”；符合的，填写“无偏离”；低于的，填写“负偏离”。</w:t>
      </w:r>
    </w:p>
    <w:p>
      <w:pPr>
        <w:pStyle w:val="null3"/>
        <w:ind w:firstLine="480"/>
      </w:pPr>
      <w:r>
        <w:rPr/>
        <w:t>4.“备注”处可填写偏离情况的说明。</w:t>
      </w:r>
    </w:p>
    <w:p>
      <w:pPr>
        <w:pStyle w:val="null3"/>
        <w:ind w:firstLine="480"/>
      </w:pPr>
      <w:r>
        <w:rPr/>
        <w:t xml:space="preserve">  </w:t>
      </w:r>
    </w:p>
    <w:p>
      <w:pPr>
        <w:pStyle w:val="null3"/>
        <w:outlineLvl w:val="2"/>
      </w:pPr>
      <w:r>
        <w:rPr>
          <w:sz w:val="28"/>
          <w:b/>
        </w:rPr>
        <w:t>格式十七：</w:t>
      </w:r>
    </w:p>
    <w:p>
      <w:pPr>
        <w:pStyle w:val="null3"/>
        <w:jc w:val="center"/>
        <w:outlineLvl w:val="3"/>
      </w:pPr>
      <w:r>
        <w:rPr>
          <w:sz w:val="24"/>
          <w:b/>
        </w:rPr>
        <w:t>《商务条件响应表》</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 xml:space="preserve"> 序号</w:t>
            </w:r>
          </w:p>
        </w:tc>
        <w:tc>
          <w:tcPr>
            <w:tcW w:type="dxa" w:w="1187"/>
          </w:tcPr>
          <w:p>
            <w:pPr>
              <w:pStyle w:val="null3"/>
            </w:pPr>
            <w:r>
              <w:rPr/>
              <w:t xml:space="preserve"> 参数性质</w:t>
            </w:r>
          </w:p>
        </w:tc>
        <w:tc>
          <w:tcPr>
            <w:tcW w:type="dxa" w:w="1187"/>
          </w:tcPr>
          <w:p>
            <w:pPr>
              <w:pStyle w:val="null3"/>
            </w:pPr>
            <w:r>
              <w:rPr/>
              <w:t xml:space="preserve"> 采购文件规定的商务条件</w:t>
            </w:r>
          </w:p>
        </w:tc>
        <w:tc>
          <w:tcPr>
            <w:tcW w:type="dxa" w:w="1187"/>
          </w:tcPr>
          <w:p>
            <w:pPr>
              <w:pStyle w:val="null3"/>
            </w:pPr>
            <w:r>
              <w:rPr/>
              <w:t xml:space="preserve"> 投标文件响应的具体内容</w:t>
            </w:r>
          </w:p>
        </w:tc>
        <w:tc>
          <w:tcPr>
            <w:tcW w:type="dxa" w:w="1187"/>
          </w:tcPr>
          <w:p>
            <w:pPr>
              <w:pStyle w:val="null3"/>
            </w:pPr>
            <w:r>
              <w:rPr/>
              <w:t xml:space="preserve"> 是否偏离</w:t>
            </w:r>
          </w:p>
        </w:tc>
        <w:tc>
          <w:tcPr>
            <w:tcW w:type="dxa" w:w="1187"/>
          </w:tcPr>
          <w:p>
            <w:pPr>
              <w:pStyle w:val="null3"/>
            </w:pPr>
            <w:r>
              <w:rPr/>
              <w:t xml:space="preserve"> 证明文件所在位置</w:t>
            </w:r>
          </w:p>
        </w:tc>
        <w:tc>
          <w:tcPr>
            <w:tcW w:type="dxa" w:w="1187"/>
          </w:tcPr>
          <w:p>
            <w:pPr>
              <w:pStyle w:val="null3"/>
            </w:pPr>
            <w:r>
              <w:rPr/>
              <w:t xml:space="preserve"> 备注</w:t>
            </w:r>
          </w:p>
        </w:tc>
      </w:tr>
      <w:tr>
        <w:tc>
          <w:tcPr>
            <w:tcW w:type="dxa" w:w="1187"/>
          </w:tcPr>
          <w:p>
            <w:pPr>
              <w:pStyle w:val="null3"/>
            </w:pPr>
            <w:r>
              <w:rPr/>
              <w:t>1</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2</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3</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4</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5</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6</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7</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8</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9</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 xml:space="preserve"> ……</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bl>
    <w:p>
      <w:pPr>
        <w:pStyle w:val="null3"/>
        <w:ind w:firstLine="480"/>
      </w:pPr>
      <w:r>
        <w:rPr/>
        <w:t>说明：</w:t>
      </w:r>
    </w:p>
    <w:p>
      <w:pPr>
        <w:pStyle w:val="null3"/>
        <w:ind w:firstLine="480"/>
      </w:pPr>
      <w:r>
        <w:rPr/>
        <w:t>1. “采购文件规定的商务条件”项下填写的内容应与招标文件中采购需求的 “商务要求”的内容保持一致。</w:t>
      </w:r>
    </w:p>
    <w:p>
      <w:pPr>
        <w:pStyle w:val="null3"/>
        <w:ind w:firstLine="480"/>
      </w:pPr>
      <w:r>
        <w:rPr/>
        <w:t>2. 投标人应当如实填写上表“投标文件响应的具体内容”处内容，对采购文件规定的商务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null3"/>
        <w:ind w:firstLine="480"/>
      </w:pPr>
      <w:r>
        <w:rPr/>
        <w:t>3.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null3"/>
        <w:ind w:firstLine="480"/>
      </w:pPr>
      <w:r>
        <w:rPr/>
        <w:t>4. “是否偏离”项下应按下列规定填写：优于的，填写“正偏离”；符合的，填写“无偏离”；低于的，填写“负偏离”。</w:t>
      </w:r>
    </w:p>
    <w:p>
      <w:pPr>
        <w:pStyle w:val="null3"/>
        <w:ind w:firstLine="480"/>
      </w:pPr>
      <w:r>
        <w:rPr/>
        <w:t>5.“备注”处可填写偏离情况的说明。</w:t>
      </w:r>
    </w:p>
    <w:p>
      <w:pPr>
        <w:pStyle w:val="null3"/>
        <w:ind w:firstLine="480"/>
      </w:pPr>
      <w:r>
        <w:rPr/>
        <w:t xml:space="preserve">  </w:t>
      </w:r>
    </w:p>
    <w:p>
      <w:pPr>
        <w:pStyle w:val="null3"/>
        <w:outlineLvl w:val="2"/>
      </w:pPr>
      <w:r>
        <w:rPr>
          <w:sz w:val="28"/>
          <w:b/>
        </w:rPr>
        <w:t>格式十八：</w:t>
      </w:r>
    </w:p>
    <w:p>
      <w:pPr>
        <w:pStyle w:val="null3"/>
        <w:ind w:firstLine="480"/>
      </w:pPr>
      <w:r>
        <w:rPr/>
        <w:t>（以下格式文件由供应商根据需要选用）</w:t>
      </w:r>
    </w:p>
    <w:p>
      <w:pPr>
        <w:pStyle w:val="null3"/>
        <w:jc w:val="center"/>
        <w:outlineLvl w:val="3"/>
      </w:pPr>
      <w:r>
        <w:rPr>
          <w:sz w:val="24"/>
          <w:b/>
        </w:rPr>
        <w:t>履约进度计划表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pPr>
            <w:r>
              <w:rPr/>
              <w:t>序号</w:t>
            </w:r>
          </w:p>
        </w:tc>
        <w:tc>
          <w:tcPr>
            <w:tcW w:type="dxa" w:w="2076"/>
          </w:tcPr>
          <w:p>
            <w:pPr>
              <w:pStyle w:val="null3"/>
            </w:pPr>
            <w:r>
              <w:rPr/>
              <w:t xml:space="preserve"> 拟定时间安排</w:t>
            </w:r>
          </w:p>
        </w:tc>
        <w:tc>
          <w:tcPr>
            <w:tcW w:type="dxa" w:w="2076"/>
          </w:tcPr>
          <w:p>
            <w:pPr>
              <w:pStyle w:val="null3"/>
            </w:pPr>
            <w:r>
              <w:rPr/>
              <w:t xml:space="preserve"> 计划完成的工作内容</w:t>
            </w:r>
          </w:p>
        </w:tc>
        <w:tc>
          <w:tcPr>
            <w:tcW w:type="dxa" w:w="2076"/>
          </w:tcPr>
          <w:p>
            <w:pPr>
              <w:pStyle w:val="null3"/>
            </w:pPr>
            <w:r>
              <w:rPr/>
              <w:t xml:space="preserve"> 实施方建议或要求</w:t>
            </w:r>
          </w:p>
        </w:tc>
      </w:tr>
      <w:tr>
        <w:tc>
          <w:tcPr>
            <w:tcW w:type="dxa" w:w="2076"/>
          </w:tcPr>
          <w:p>
            <w:pPr>
              <w:pStyle w:val="null3"/>
            </w:pPr>
            <w:r>
              <w:rPr/>
              <w:t xml:space="preserve"> 1</w:t>
            </w:r>
          </w:p>
        </w:tc>
        <w:tc>
          <w:tcPr>
            <w:tcW w:type="dxa" w:w="2076"/>
          </w:tcPr>
          <w:p>
            <w:pPr>
              <w:pStyle w:val="null3"/>
            </w:pPr>
            <w:r>
              <w:rPr/>
              <w:t xml:space="preserve"> 拟定___年___月___日</w:t>
            </w:r>
          </w:p>
        </w:tc>
        <w:tc>
          <w:tcPr>
            <w:tcW w:type="dxa" w:w="2076"/>
          </w:tcPr>
          <w:p>
            <w:pPr>
              <w:pStyle w:val="null3"/>
            </w:pPr>
            <w:r>
              <w:rPr/>
              <w:t xml:space="preserve"> 签订合同并生效</w:t>
            </w:r>
          </w:p>
        </w:tc>
        <w:tc>
          <w:tcPr>
            <w:tcW w:type="dxa" w:w="2076"/>
          </w:tcPr>
          <w:p/>
        </w:tc>
      </w:tr>
      <w:tr>
        <w:tc>
          <w:tcPr>
            <w:tcW w:type="dxa" w:w="2076"/>
          </w:tcPr>
          <w:p>
            <w:pPr>
              <w:pStyle w:val="null3"/>
            </w:pPr>
            <w:r>
              <w:rPr/>
              <w:t xml:space="preserve"> 2</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pPr>
            <w:r>
              <w:rPr/>
              <w:t xml:space="preserve"> 3</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pPr>
            <w:r>
              <w:rPr/>
              <w:t xml:space="preserve"> 4</w:t>
            </w:r>
          </w:p>
        </w:tc>
        <w:tc>
          <w:tcPr>
            <w:tcW w:type="dxa" w:w="2076"/>
          </w:tcPr>
          <w:p>
            <w:pPr>
              <w:pStyle w:val="null3"/>
            </w:pPr>
            <w:r>
              <w:rPr/>
              <w:t xml:space="preserve"> ___月___日—___月___日</w:t>
            </w:r>
          </w:p>
        </w:tc>
        <w:tc>
          <w:tcPr>
            <w:tcW w:type="dxa" w:w="2076"/>
          </w:tcPr>
          <w:p>
            <w:pPr>
              <w:pStyle w:val="null3"/>
            </w:pPr>
            <w:r>
              <w:rPr/>
              <w:t xml:space="preserve"> 质保期</w:t>
            </w:r>
          </w:p>
        </w:tc>
        <w:tc>
          <w:tcPr>
            <w:tcW w:type="dxa" w:w="2076"/>
          </w:tcPr>
          <w:p/>
        </w:tc>
      </w:tr>
    </w:tbl>
    <w:p>
      <w:pPr>
        <w:pStyle w:val="null3"/>
        <w:ind w:firstLine="480"/>
      </w:pPr>
      <w:r>
        <w:rPr/>
        <w:t xml:space="preserve">  </w:t>
      </w:r>
    </w:p>
    <w:p>
      <w:pPr>
        <w:pStyle w:val="null3"/>
        <w:outlineLvl w:val="2"/>
      </w:pPr>
      <w:r>
        <w:rPr>
          <w:sz w:val="28"/>
          <w:b/>
        </w:rPr>
        <w:t>格式十九：</w:t>
      </w:r>
    </w:p>
    <w:p>
      <w:pPr>
        <w:pStyle w:val="null3"/>
        <w:ind w:firstLine="480"/>
      </w:pPr>
      <w:r>
        <w:rPr/>
        <w:t>（以下格式文件由供应商根据需要选用）</w:t>
      </w:r>
    </w:p>
    <w:p>
      <w:pPr>
        <w:pStyle w:val="null3"/>
        <w:jc w:val="center"/>
        <w:outlineLvl w:val="3"/>
      </w:pPr>
      <w:r>
        <w:rPr>
          <w:sz w:val="24"/>
          <w:b/>
        </w:rPr>
        <w:t>各类证明材料</w:t>
      </w:r>
    </w:p>
    <w:p>
      <w:pPr>
        <w:pStyle w:val="null3"/>
        <w:ind w:firstLine="480"/>
      </w:pPr>
      <w:r>
        <w:rPr/>
        <w:t>1.招标文件要求提供的其他资料。</w:t>
      </w:r>
    </w:p>
    <w:p>
      <w:pPr>
        <w:pStyle w:val="null3"/>
        <w:ind w:firstLine="480"/>
      </w:pPr>
      <w:r>
        <w:rPr/>
        <w:t>2.投标人认为需提供的其他资料。</w:t>
      </w:r>
    </w:p>
    <w:p>
      <w:pPr>
        <w:pStyle w:val="null3"/>
        <w:ind w:firstLine="480"/>
      </w:pPr>
      <w:r>
        <w:rPr/>
        <w:t xml:space="preserve">  </w:t>
      </w:r>
    </w:p>
    <w:p>
      <w:pPr>
        <w:pStyle w:val="null3"/>
        <w:outlineLvl w:val="2"/>
      </w:pPr>
      <w:r>
        <w:rPr>
          <w:sz w:val="28"/>
          <w:b/>
        </w:rPr>
        <w:t>格式二十：</w:t>
      </w:r>
    </w:p>
    <w:p>
      <w:pPr>
        <w:pStyle w:val="null3"/>
        <w:jc w:val="center"/>
        <w:outlineLvl w:val="3"/>
      </w:pPr>
      <w:r>
        <w:rPr>
          <w:sz w:val="24"/>
          <w:b/>
        </w:rPr>
        <w:t>采购代理服务费支付承诺书</w:t>
      </w:r>
    </w:p>
    <w:p>
      <w:pPr>
        <w:pStyle w:val="null3"/>
        <w:ind w:firstLine="480"/>
      </w:pPr>
      <w:r>
        <w:rPr/>
        <w:t>致：</w:t>
      </w:r>
      <w:r>
        <w:rPr/>
        <w:t>河源市新启项目咨询管理有限公司</w:t>
      </w:r>
    </w:p>
    <w:p>
      <w:pPr>
        <w:pStyle w:val="null3"/>
        <w:ind w:firstLine="480"/>
      </w:pPr>
      <w:r>
        <w:rPr/>
        <w:t xml:space="preserve"> 如果我方在贵采购代理机构组织的</w:t>
      </w:r>
      <w:r>
        <w:rPr/>
        <w:t>连平(南山)产业共建创新中心项目(场地租赁及物业费用、运营费用)</w:t>
      </w:r>
      <w:r>
        <w:rPr/>
        <w:t>招标中获中标（采购项目编号：</w:t>
      </w:r>
      <w:r>
        <w:rPr/>
        <w:t>HYXQ20241204L</w:t>
      </w:r>
      <w:r>
        <w:rPr/>
        <w:t>），我方保证在收取《中标通知书》时，按招标文件对代理服务费支付方式的约定，承担本项目代理服务费。</w:t>
      </w:r>
    </w:p>
    <w:p>
      <w:pPr>
        <w:pStyle w:val="null3"/>
        <w:ind w:firstLine="480"/>
      </w:pPr>
      <w:r>
        <w:rPr/>
        <w:t xml:space="preserve"> 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w:t>
      </w:r>
      <w:r>
        <w:rPr/>
        <w:t>河源市新启项目咨询管理有限公司</w:t>
      </w:r>
      <w:r>
        <w:rPr/>
        <w:t>的要求办理支付手续。</w:t>
      </w:r>
    </w:p>
    <w:p>
      <w:pPr>
        <w:pStyle w:val="null3"/>
        <w:ind w:firstLine="480"/>
      </w:pPr>
      <w:r>
        <w:rPr/>
        <w:t>特此承诺！</w:t>
      </w:r>
    </w:p>
    <w:p>
      <w:pPr>
        <w:pStyle w:val="null3"/>
      </w:pPr>
      <w:r>
        <w:rPr/>
        <w:t>投标人法定名称（公章）；_____________________</w:t>
      </w:r>
    </w:p>
    <w:p>
      <w:pPr>
        <w:pStyle w:val="null3"/>
      </w:pPr>
      <w:r>
        <w:rPr/>
        <w:t>投标人法定地址：_____________________</w:t>
      </w:r>
    </w:p>
    <w:p>
      <w:pPr>
        <w:pStyle w:val="null3"/>
      </w:pPr>
      <w:r>
        <w:rPr/>
        <w:t>投标人授权代表（签字或盖章）：_____________________</w:t>
      </w:r>
    </w:p>
    <w:p>
      <w:pPr>
        <w:pStyle w:val="null3"/>
      </w:pPr>
      <w:r>
        <w:rPr/>
        <w:t>电 话：_____________________</w:t>
      </w:r>
    </w:p>
    <w:p>
      <w:pPr>
        <w:pStyle w:val="null3"/>
      </w:pPr>
      <w:r>
        <w:rPr/>
        <w:t>传 真：_____________________</w:t>
      </w:r>
    </w:p>
    <w:p>
      <w:pPr>
        <w:pStyle w:val="null3"/>
      </w:pPr>
      <w:r>
        <w:rPr/>
        <w:t>承诺日期：_____________________</w:t>
      </w:r>
    </w:p>
    <w:p>
      <w:pPr>
        <w:pStyle w:val="null3"/>
        <w:ind w:firstLine="480"/>
      </w:pPr>
      <w:r>
        <w:rPr/>
        <w:t xml:space="preserve">  </w:t>
      </w:r>
    </w:p>
    <w:p>
      <w:pPr>
        <w:pStyle w:val="null3"/>
        <w:outlineLvl w:val="2"/>
      </w:pPr>
      <w:r>
        <w:rPr>
          <w:sz w:val="28"/>
          <w:b/>
        </w:rPr>
        <w:t>格式二十一：</w:t>
      </w:r>
    </w:p>
    <w:p>
      <w:pPr>
        <w:pStyle w:val="null3"/>
        <w:ind w:firstLine="480"/>
      </w:pPr>
      <w:r>
        <w:rPr/>
        <w:t>（以下格式文件由供应商根据需要选用）</w:t>
      </w:r>
    </w:p>
    <w:p>
      <w:pPr>
        <w:pStyle w:val="null3"/>
        <w:jc w:val="center"/>
        <w:outlineLvl w:val="3"/>
      </w:pPr>
      <w:r>
        <w:rPr>
          <w:sz w:val="24"/>
          <w:b/>
        </w:rPr>
        <w:t>需要采购人提供的附加条件</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序号</w:t>
            </w:r>
          </w:p>
        </w:tc>
        <w:tc>
          <w:tcPr>
            <w:tcW w:type="dxa" w:w="4153"/>
          </w:tcPr>
          <w:p>
            <w:pPr>
              <w:pStyle w:val="null3"/>
            </w:pPr>
            <w:r>
              <w:rPr/>
              <w:t>投标人需要采购人提供的附加条件</w:t>
            </w:r>
          </w:p>
        </w:tc>
      </w:tr>
      <w:tr>
        <w:tc>
          <w:tcPr>
            <w:tcW w:type="dxa" w:w="4153"/>
          </w:tcPr>
          <w:p>
            <w:pPr>
              <w:pStyle w:val="null3"/>
            </w:pPr>
            <w:r>
              <w:rPr/>
              <w:t xml:space="preserve"> 1</w:t>
            </w:r>
          </w:p>
        </w:tc>
        <w:tc>
          <w:tcPr>
            <w:tcW w:type="dxa" w:w="4153"/>
          </w:tcPr>
          <w:p/>
        </w:tc>
      </w:tr>
      <w:tr>
        <w:tc>
          <w:tcPr>
            <w:tcW w:type="dxa" w:w="4153"/>
          </w:tcPr>
          <w:p>
            <w:pPr>
              <w:pStyle w:val="null3"/>
            </w:pPr>
            <w:r>
              <w:rPr/>
              <w:t xml:space="preserve"> 2</w:t>
            </w:r>
          </w:p>
        </w:tc>
        <w:tc>
          <w:tcPr>
            <w:tcW w:type="dxa" w:w="4153"/>
          </w:tcPr>
          <w:p/>
        </w:tc>
      </w:tr>
      <w:tr>
        <w:tc>
          <w:tcPr>
            <w:tcW w:type="dxa" w:w="4153"/>
          </w:tcPr>
          <w:p>
            <w:pPr>
              <w:pStyle w:val="null3"/>
            </w:pPr>
            <w:r>
              <w:rPr/>
              <w:t xml:space="preserve"> 3</w:t>
            </w:r>
          </w:p>
        </w:tc>
        <w:tc>
          <w:tcPr>
            <w:tcW w:type="dxa" w:w="4153"/>
          </w:tcPr>
          <w:p/>
        </w:tc>
      </w:tr>
    </w:tbl>
    <w:p>
      <w:pPr>
        <w:pStyle w:val="null3"/>
        <w:ind w:firstLine="480"/>
      </w:pPr>
      <w:r>
        <w:rPr/>
        <w:t>注：投标人完成本项目需要采购人配合或提供的条件必须在上表列出，否则将视为投标人同意按现有条件完成本项目。如上表所列附加条件含有采购人不能接受的，将被视为投标无效。</w:t>
      </w:r>
    </w:p>
    <w:p>
      <w:pPr>
        <w:pStyle w:val="null3"/>
        <w:ind w:firstLine="480"/>
      </w:pPr>
      <w:r>
        <w:rPr/>
        <w:t xml:space="preserve">  </w:t>
      </w:r>
    </w:p>
    <w:p>
      <w:pPr>
        <w:pStyle w:val="null3"/>
        <w:outlineLvl w:val="2"/>
      </w:pPr>
      <w:r>
        <w:rPr>
          <w:sz w:val="28"/>
          <w:b/>
        </w:rPr>
        <w:t>格式二十二：</w:t>
      </w:r>
    </w:p>
    <w:p>
      <w:pPr>
        <w:pStyle w:val="null3"/>
        <w:ind w:firstLine="480"/>
      </w:pPr>
      <w:r>
        <w:rPr/>
        <w:t>（以下格式文件由供应商根据需要选用）</w:t>
      </w:r>
    </w:p>
    <w:p>
      <w:pPr>
        <w:pStyle w:val="null3"/>
        <w:jc w:val="center"/>
        <w:outlineLvl w:val="3"/>
      </w:pPr>
      <w:r>
        <w:rPr>
          <w:sz w:val="24"/>
          <w:b/>
        </w:rPr>
        <w:t>询问函、质疑函、投诉书格式</w:t>
      </w:r>
    </w:p>
    <w:p>
      <w:pPr>
        <w:pStyle w:val="null3"/>
        <w:ind w:firstLine="480"/>
      </w:pPr>
      <w:r>
        <w:rPr/>
        <w:t>说明：本部分格式为投标人提交询问函、质疑函、投诉函时使用，不属于投标文件格式的组成部分。</w:t>
      </w:r>
    </w:p>
    <w:p>
      <w:pPr>
        <w:pStyle w:val="null3"/>
        <w:jc w:val="center"/>
        <w:outlineLvl w:val="3"/>
      </w:pPr>
      <w:r>
        <w:rPr>
          <w:sz w:val="24"/>
          <w:b/>
        </w:rPr>
        <w:t>询问函</w:t>
      </w:r>
    </w:p>
    <w:p>
      <w:pPr>
        <w:pStyle w:val="null3"/>
        <w:ind w:firstLine="480"/>
      </w:pPr>
      <w:r>
        <w:rPr/>
        <w:t>河源市新启项目咨询管理有限公司</w:t>
      </w:r>
    </w:p>
    <w:p>
      <w:pPr>
        <w:pStyle w:val="null3"/>
        <w:ind w:firstLine="480"/>
      </w:pPr>
      <w:r>
        <w:rPr/>
        <w:t>我单位已登记并准备参与“</w:t>
      </w:r>
      <w:r>
        <w:rPr/>
        <w:t>连平(南山)产业共建创新中心项目(场地租赁及物业费用、运营费用)</w:t>
      </w:r>
      <w:r>
        <w:rPr/>
        <w:t>”项目（采购项目编号：</w:t>
      </w:r>
      <w:r>
        <w:rPr/>
        <w:t>HYXQ20241204L</w:t>
      </w:r>
      <w:r>
        <w:rPr/>
        <w:t xml:space="preserve"> ）的投标活动，现有以下几个内容（或条款）存在疑问（或无法理解），特提出询问。</w:t>
      </w:r>
    </w:p>
    <w:p>
      <w:pPr>
        <w:pStyle w:val="null3"/>
        <w:ind w:firstLine="480"/>
      </w:pPr>
      <w:r>
        <w:rPr/>
        <w:t>一、_____________________（事项一）</w:t>
      </w:r>
    </w:p>
    <w:p>
      <w:pPr>
        <w:pStyle w:val="null3"/>
        <w:ind w:firstLine="480"/>
      </w:pPr>
      <w:r>
        <w:rPr/>
        <w:t>（1）____________________（问题或条款内容）</w:t>
      </w:r>
    </w:p>
    <w:p>
      <w:pPr>
        <w:pStyle w:val="null3"/>
        <w:ind w:firstLine="480"/>
      </w:pPr>
      <w:r>
        <w:rPr/>
        <w:t>（2）____________________（说明疑问或无法理解原因）</w:t>
      </w:r>
    </w:p>
    <w:p>
      <w:pPr>
        <w:pStyle w:val="null3"/>
        <w:ind w:firstLine="480"/>
      </w:pPr>
      <w:r>
        <w:rPr/>
        <w:t>（3）____________________（建议）</w:t>
      </w:r>
    </w:p>
    <w:p>
      <w:pPr>
        <w:pStyle w:val="null3"/>
        <w:ind w:firstLine="480"/>
      </w:pPr>
      <w:r>
        <w:rPr/>
        <w:t>二、_____________________（事项二）</w:t>
      </w:r>
    </w:p>
    <w:p>
      <w:pPr>
        <w:pStyle w:val="null3"/>
        <w:ind w:firstLine="480"/>
      </w:pPr>
      <w:r>
        <w:rPr/>
        <w:t>...</w:t>
      </w:r>
    </w:p>
    <w:p>
      <w:pPr>
        <w:pStyle w:val="null3"/>
        <w:ind w:firstLine="480"/>
      </w:pPr>
      <w:r>
        <w:rPr/>
        <w:t>随附相关证明材料如下：（目录）</w:t>
      </w:r>
    </w:p>
    <w:p>
      <w:pPr>
        <w:pStyle w:val="null3"/>
      </w:pPr>
      <w:r>
        <w:rPr/>
        <w:t>询问人（公章）：_____________________</w:t>
      </w:r>
    </w:p>
    <w:p>
      <w:pPr>
        <w:pStyle w:val="null3"/>
      </w:pPr>
      <w:r>
        <w:rPr/>
        <w:t>法定代表人或授权代表（签字或盖章）：_____________________</w:t>
      </w:r>
    </w:p>
    <w:p>
      <w:pPr>
        <w:pStyle w:val="null3"/>
      </w:pPr>
      <w:r>
        <w:rPr/>
        <w:t>地址/邮编：_____________________</w:t>
      </w:r>
    </w:p>
    <w:p>
      <w:pPr>
        <w:pStyle w:val="null3"/>
      </w:pPr>
      <w:r>
        <w:rPr/>
        <w:t>电话/传真：_____________________</w:t>
      </w:r>
    </w:p>
    <w:p>
      <w:pPr>
        <w:pStyle w:val="null3"/>
      </w:pPr>
      <w:r>
        <w:rPr/>
        <w:t xml:space="preserve"> 日期： 年 月 日</w:t>
      </w:r>
    </w:p>
    <w:p>
      <w:pPr>
        <w:pStyle w:val="null3"/>
        <w:ind w:firstLine="480"/>
      </w:pPr>
      <w:r>
        <w:rPr/>
        <w:t xml:space="preserve">  </w:t>
      </w:r>
    </w:p>
    <w:p>
      <w:pPr>
        <w:pStyle w:val="null3"/>
        <w:jc w:val="center"/>
        <w:outlineLvl w:val="3"/>
      </w:pPr>
      <w:r>
        <w:rPr>
          <w:sz w:val="24"/>
          <w:b/>
        </w:rPr>
        <w:t>质疑函</w:t>
      </w:r>
    </w:p>
    <w:p>
      <w:pPr>
        <w:pStyle w:val="null3"/>
        <w:ind w:firstLine="480"/>
      </w:pPr>
      <w:r>
        <w:rPr/>
        <w:t>一、质疑供应商基本信息</w:t>
      </w:r>
    </w:p>
    <w:p>
      <w:pPr>
        <w:pStyle w:val="null3"/>
        <w:ind w:firstLine="480"/>
      </w:pPr>
      <w:r>
        <w:rPr/>
        <w:t>质疑供应商：</w:t>
      </w:r>
    </w:p>
    <w:p>
      <w:pPr>
        <w:pStyle w:val="null3"/>
        <w:ind w:firstLine="480"/>
      </w:pPr>
      <w:r>
        <w:rPr/>
        <w:t>地址：_____________________邮编：_____________________</w:t>
      </w:r>
    </w:p>
    <w:p>
      <w:pPr>
        <w:pStyle w:val="null3"/>
        <w:ind w:firstLine="480"/>
      </w:pPr>
      <w:r>
        <w:rPr/>
        <w:t>联系：_____________________联系电话：_____________________</w:t>
      </w:r>
    </w:p>
    <w:p>
      <w:pPr>
        <w:pStyle w:val="null3"/>
        <w:ind w:firstLine="480"/>
      </w:pPr>
      <w:r>
        <w:rPr/>
        <w:t>授权代表：_____________________</w:t>
      </w:r>
    </w:p>
    <w:p>
      <w:pPr>
        <w:pStyle w:val="null3"/>
        <w:ind w:firstLine="480"/>
      </w:pPr>
      <w:r>
        <w:rPr/>
        <w:t>联系电话：_____________________</w:t>
      </w:r>
    </w:p>
    <w:p>
      <w:pPr>
        <w:pStyle w:val="null3"/>
        <w:ind w:firstLine="480"/>
      </w:pPr>
      <w:r>
        <w:rPr/>
        <w:t>地址：_____________________邮编：_____________________</w:t>
      </w:r>
    </w:p>
    <w:p>
      <w:pPr>
        <w:pStyle w:val="null3"/>
        <w:ind w:firstLine="480"/>
      </w:pPr>
      <w:r>
        <w:rPr/>
        <w:t>二、质疑项目基本情况</w:t>
      </w:r>
    </w:p>
    <w:p>
      <w:pPr>
        <w:pStyle w:val="null3"/>
        <w:ind w:firstLine="480"/>
      </w:pPr>
      <w:r>
        <w:rPr/>
        <w:t>质疑项目的名称：_____________________</w:t>
      </w:r>
    </w:p>
    <w:p>
      <w:pPr>
        <w:pStyle w:val="null3"/>
        <w:ind w:firstLine="480"/>
      </w:pPr>
      <w:r>
        <w:rPr/>
        <w:t>质疑项目的编号：_____________________ 包号：_____________________</w:t>
      </w:r>
    </w:p>
    <w:p>
      <w:pPr>
        <w:pStyle w:val="null3"/>
        <w:ind w:firstLine="480"/>
      </w:pPr>
      <w:r>
        <w:rPr/>
        <w:t>采购人名称：_____________________</w:t>
      </w:r>
    </w:p>
    <w:p>
      <w:pPr>
        <w:pStyle w:val="null3"/>
        <w:ind w:firstLine="480"/>
      </w:pPr>
      <w:r>
        <w:rPr/>
        <w:t>采购文件获取日期：_____________________</w:t>
      </w:r>
    </w:p>
    <w:p>
      <w:pPr>
        <w:pStyle w:val="null3"/>
        <w:ind w:firstLine="480"/>
      </w:pPr>
      <w:r>
        <w:rPr/>
        <w:t>三、质疑事项具体内容</w:t>
      </w:r>
    </w:p>
    <w:p>
      <w:pPr>
        <w:pStyle w:val="null3"/>
        <w:ind w:firstLine="480"/>
      </w:pPr>
      <w:r>
        <w:rPr/>
        <w:t>质疑事项1：_____________________</w:t>
      </w:r>
    </w:p>
    <w:p>
      <w:pPr>
        <w:pStyle w:val="null3"/>
        <w:ind w:firstLine="480"/>
      </w:pPr>
      <w:r>
        <w:rPr/>
        <w:t>事实依据：_____________________</w:t>
      </w:r>
    </w:p>
    <w:p>
      <w:pPr>
        <w:pStyle w:val="null3"/>
        <w:ind w:firstLine="480"/>
      </w:pPr>
      <w:r>
        <w:rPr/>
        <w:t>法律依据：_____________________</w:t>
      </w:r>
    </w:p>
    <w:p>
      <w:pPr>
        <w:pStyle w:val="null3"/>
        <w:ind w:firstLine="480"/>
      </w:pPr>
      <w:r>
        <w:rPr/>
        <w:t>质疑事项2：_____________________</w:t>
      </w:r>
    </w:p>
    <w:p>
      <w:pPr>
        <w:pStyle w:val="null3"/>
        <w:ind w:firstLine="480"/>
      </w:pPr>
      <w:r>
        <w:rPr/>
        <w:t>……</w:t>
      </w:r>
    </w:p>
    <w:p>
      <w:pPr>
        <w:pStyle w:val="null3"/>
        <w:ind w:firstLine="480"/>
      </w:pPr>
      <w:r>
        <w:rPr/>
        <w:t>四、与质疑事项相关的质疑请求</w:t>
      </w:r>
    </w:p>
    <w:p>
      <w:pPr>
        <w:pStyle w:val="null3"/>
        <w:ind w:firstLine="480"/>
      </w:pPr>
      <w:r>
        <w:rPr/>
        <w:t>请求：__________________________________________</w:t>
      </w:r>
    </w:p>
    <w:p>
      <w:pPr>
        <w:pStyle w:val="null3"/>
      </w:pPr>
      <w:r>
        <w:rPr/>
        <w:t xml:space="preserve"> 签字(签章)：_____________________ 公章：_____________________</w:t>
      </w:r>
    </w:p>
    <w:p>
      <w:pPr>
        <w:pStyle w:val="null3"/>
      </w:pPr>
      <w:r>
        <w:rPr/>
        <w:t xml:space="preserve"> 日期： 年 月 日</w:t>
      </w:r>
    </w:p>
    <w:p>
      <w:pPr>
        <w:pStyle w:val="null3"/>
        <w:ind w:firstLine="480"/>
      </w:pPr>
      <w:r>
        <w:rPr/>
        <w:t>质疑函制作说明：</w:t>
      </w:r>
    </w:p>
    <w:p>
      <w:pPr>
        <w:pStyle w:val="null3"/>
        <w:ind w:firstLine="480"/>
      </w:pPr>
      <w:r>
        <w:rPr/>
        <w:t>1.供应商提出质疑时，应提交质疑函和必要的证明材料。</w:t>
      </w:r>
    </w:p>
    <w:p>
      <w:pPr>
        <w:pStyle w:val="null3"/>
        <w:ind w:firstLine="480"/>
      </w:pPr>
      <w:r>
        <w:rPr/>
        <w:t xml:space="preserve"> 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null3"/>
        <w:ind w:firstLine="480"/>
      </w:pPr>
      <w:r>
        <w:rPr/>
        <w:t>3.质疑供应商若对项目的某一分包进行质疑，质疑函中应列明具体采购包号。</w:t>
      </w:r>
    </w:p>
    <w:p>
      <w:pPr>
        <w:pStyle w:val="null3"/>
        <w:ind w:firstLine="480"/>
      </w:pPr>
      <w:r>
        <w:rPr/>
        <w:t>4.质疑函的质疑事项应具体、明确，并有必要的事实依据和法律依据。</w:t>
      </w:r>
    </w:p>
    <w:p>
      <w:pPr>
        <w:pStyle w:val="null3"/>
        <w:ind w:firstLine="480"/>
      </w:pPr>
      <w:r>
        <w:rPr/>
        <w:t>5.质疑函的质疑请求应与质疑事项相关。</w:t>
      </w:r>
    </w:p>
    <w:p>
      <w:pPr>
        <w:pStyle w:val="null3"/>
        <w:ind w:firstLine="480"/>
      </w:pPr>
      <w:r>
        <w:rPr/>
        <w:t>6.质疑供应商为自然人的，质疑函应由本人签字；质疑供应商为法人或者其他组织的，质疑函应由法定代表人、主要负责人，或者其授权代表签字或者盖章，并加盖公章。</w:t>
      </w:r>
    </w:p>
    <w:p>
      <w:pPr>
        <w:pStyle w:val="null3"/>
        <w:ind w:firstLine="480"/>
      </w:pPr>
      <w:r>
        <w:rPr/>
        <w:t xml:space="preserve">  </w:t>
      </w:r>
    </w:p>
    <w:p>
      <w:pPr>
        <w:pStyle w:val="null3"/>
        <w:jc w:val="center"/>
        <w:outlineLvl w:val="3"/>
      </w:pPr>
      <w:r>
        <w:rPr>
          <w:sz w:val="24"/>
          <w:b/>
        </w:rPr>
        <w:t>投诉书</w:t>
      </w:r>
    </w:p>
    <w:p>
      <w:pPr>
        <w:pStyle w:val="null3"/>
        <w:ind w:firstLine="480"/>
      </w:pPr>
      <w:r>
        <w:rPr/>
        <w:t xml:space="preserve"> 一、投诉相关主体基本情况</w:t>
      </w:r>
    </w:p>
    <w:p>
      <w:pPr>
        <w:pStyle w:val="null3"/>
        <w:ind w:firstLine="480"/>
      </w:pPr>
      <w:r>
        <w:rPr/>
        <w:t xml:space="preserve"> 投诉人：____________________</w:t>
      </w:r>
    </w:p>
    <w:p>
      <w:pPr>
        <w:pStyle w:val="null3"/>
        <w:ind w:firstLine="480"/>
      </w:pPr>
      <w:r>
        <w:rPr/>
        <w:t xml:space="preserve"> 地 址：____________________邮编：____________________</w:t>
      </w:r>
    </w:p>
    <w:p>
      <w:pPr>
        <w:pStyle w:val="null3"/>
        <w:ind w:firstLine="480"/>
      </w:pPr>
      <w:r>
        <w:rPr/>
        <w:t xml:space="preserve"> 法定代表人/主要负责人：____________________</w:t>
      </w:r>
    </w:p>
    <w:p>
      <w:pPr>
        <w:pStyle w:val="null3"/>
        <w:ind w:firstLine="480"/>
      </w:pPr>
      <w:r>
        <w:rPr/>
        <w:t xml:space="preserve"> 联系电话：____________________</w:t>
      </w:r>
    </w:p>
    <w:p>
      <w:pPr>
        <w:pStyle w:val="null3"/>
        <w:ind w:firstLine="480"/>
      </w:pPr>
      <w:r>
        <w:rPr/>
        <w:t xml:space="preserve"> 授权代表：____________________联系电话：____________________</w:t>
      </w:r>
    </w:p>
    <w:p>
      <w:pPr>
        <w:pStyle w:val="null3"/>
        <w:ind w:firstLine="480"/>
      </w:pPr>
      <w:r>
        <w:rPr/>
        <w:t xml:space="preserve"> 地 址：____________________邮编：____________________</w:t>
      </w:r>
    </w:p>
    <w:p>
      <w:pPr>
        <w:pStyle w:val="null3"/>
        <w:ind w:firstLine="480"/>
      </w:pPr>
      <w:r>
        <w:rPr/>
        <w:t xml:space="preserve"> 被投诉人1：____________________</w:t>
      </w:r>
    </w:p>
    <w:p>
      <w:pPr>
        <w:pStyle w:val="null3"/>
        <w:ind w:firstLine="480"/>
      </w:pPr>
      <w:r>
        <w:rPr/>
        <w:t xml:space="preserve"> 地址：____________________邮编：____________________</w:t>
      </w:r>
    </w:p>
    <w:p>
      <w:pPr>
        <w:pStyle w:val="null3"/>
        <w:ind w:firstLine="480"/>
      </w:pPr>
      <w:r>
        <w:rPr/>
        <w:t xml:space="preserve"> 联系人：____________________联系电话：____________________</w:t>
      </w:r>
    </w:p>
    <w:p>
      <w:pPr>
        <w:pStyle w:val="null3"/>
        <w:ind w:firstLine="480"/>
      </w:pPr>
      <w:r>
        <w:rPr/>
        <w:t xml:space="preserve"> 被投诉人2：____________________</w:t>
      </w:r>
    </w:p>
    <w:p>
      <w:pPr>
        <w:pStyle w:val="null3"/>
        <w:ind w:firstLine="480"/>
      </w:pPr>
      <w:r>
        <w:rPr/>
        <w:t xml:space="preserve"> ……</w:t>
      </w:r>
    </w:p>
    <w:p>
      <w:pPr>
        <w:pStyle w:val="null3"/>
        <w:ind w:firstLine="480"/>
      </w:pPr>
      <w:r>
        <w:rPr/>
        <w:t xml:space="preserve"> 相关供应商：_____________________</w:t>
      </w:r>
    </w:p>
    <w:p>
      <w:pPr>
        <w:pStyle w:val="null3"/>
        <w:ind w:firstLine="480"/>
      </w:pPr>
      <w:r>
        <w:rPr/>
        <w:t xml:space="preserve"> 地址：____________________邮编：____________________</w:t>
      </w:r>
    </w:p>
    <w:p>
      <w:pPr>
        <w:pStyle w:val="null3"/>
        <w:ind w:firstLine="480"/>
      </w:pPr>
      <w:r>
        <w:rPr/>
        <w:t xml:space="preserve"> 联系人：____________________联系电话：____________________</w:t>
      </w:r>
    </w:p>
    <w:p>
      <w:pPr>
        <w:pStyle w:val="null3"/>
        <w:ind w:firstLine="480"/>
      </w:pPr>
      <w:r>
        <w:rPr/>
        <w:t xml:space="preserve"> 二、投诉项目基本情况</w:t>
      </w:r>
    </w:p>
    <w:p>
      <w:pPr>
        <w:pStyle w:val="null3"/>
        <w:ind w:firstLine="480"/>
      </w:pPr>
      <w:r>
        <w:rPr/>
        <w:t xml:space="preserve"> 采购项目名称：____________________</w:t>
      </w:r>
    </w:p>
    <w:p>
      <w:pPr>
        <w:pStyle w:val="null3"/>
        <w:ind w:firstLine="480"/>
      </w:pPr>
      <w:r>
        <w:rPr/>
        <w:t xml:space="preserve"> 采购项目编号： ____________________包号：____________________</w:t>
      </w:r>
    </w:p>
    <w:p>
      <w:pPr>
        <w:pStyle w:val="null3"/>
        <w:ind w:firstLine="480"/>
      </w:pPr>
      <w:r>
        <w:rPr/>
        <w:t xml:space="preserve"> 采购人名称：____________________</w:t>
      </w:r>
    </w:p>
    <w:p>
      <w:pPr>
        <w:pStyle w:val="null3"/>
        <w:ind w:firstLine="480"/>
      </w:pPr>
      <w:r>
        <w:rPr/>
        <w:t xml:space="preserve"> 代理机构名称：____________________</w:t>
      </w:r>
    </w:p>
    <w:p>
      <w:pPr>
        <w:pStyle w:val="null3"/>
        <w:ind w:firstLine="480"/>
      </w:pPr>
      <w:r>
        <w:rPr/>
        <w:t xml:space="preserve"> 采购文件公告:</w:t>
      </w:r>
      <w:r>
        <w:rPr>
          <w:u w:val="single"/>
        </w:rPr>
        <w:t>是/否</w:t>
      </w:r>
      <w:r>
        <w:rPr/>
        <w:t xml:space="preserve"> 公告期限：_____________________</w:t>
      </w:r>
    </w:p>
    <w:p>
      <w:pPr>
        <w:pStyle w:val="null3"/>
        <w:ind w:firstLine="480"/>
      </w:pPr>
      <w:r>
        <w:rPr/>
        <w:t xml:space="preserve"> 采购结果公告:</w:t>
      </w:r>
      <w:r>
        <w:rPr>
          <w:u w:val="single"/>
        </w:rPr>
        <w:t>是/否</w:t>
      </w:r>
      <w:r>
        <w:rPr/>
        <w:t xml:space="preserve"> 公告期限：_____________________</w:t>
      </w:r>
    </w:p>
    <w:p>
      <w:pPr>
        <w:pStyle w:val="null3"/>
        <w:ind w:firstLine="480"/>
      </w:pPr>
      <w:r>
        <w:rPr/>
        <w:t xml:space="preserve"> 三、质疑基本情况</w:t>
      </w:r>
    </w:p>
    <w:p>
      <w:pPr>
        <w:pStyle w:val="null3"/>
        <w:ind w:firstLine="480"/>
      </w:pPr>
      <w:r>
        <w:rPr/>
        <w:t xml:space="preserve"> 投诉人于 ____年____月____日,向提出质疑，质疑事项为：_____________________</w:t>
      </w:r>
    </w:p>
    <w:p>
      <w:pPr>
        <w:pStyle w:val="null3"/>
        <w:ind w:firstLine="480"/>
      </w:pPr>
      <w:r>
        <w:rPr>
          <w:u w:val="single"/>
        </w:rPr>
        <w:t>采购人/代理机构</w:t>
      </w:r>
      <w:r>
        <w:rPr/>
        <w:t>于____年____月____日,就质疑事项作出了答复/没有在法定期限内作出答复。</w:t>
      </w:r>
    </w:p>
    <w:p>
      <w:pPr>
        <w:pStyle w:val="null3"/>
        <w:ind w:firstLine="480"/>
      </w:pPr>
      <w:r>
        <w:rPr/>
        <w:t xml:space="preserve"> 四、投诉事项具体内容</w:t>
      </w:r>
    </w:p>
    <w:p>
      <w:pPr>
        <w:pStyle w:val="null3"/>
        <w:ind w:firstLine="480"/>
      </w:pPr>
      <w:r>
        <w:rPr/>
        <w:t xml:space="preserve"> 投诉事项 1：_____________________</w:t>
      </w:r>
    </w:p>
    <w:p>
      <w:pPr>
        <w:pStyle w:val="null3"/>
        <w:ind w:firstLine="480"/>
      </w:pPr>
      <w:r>
        <w:rPr/>
        <w:t xml:space="preserve"> 事实依据：_____________________</w:t>
      </w:r>
    </w:p>
    <w:p>
      <w:pPr>
        <w:pStyle w:val="null3"/>
        <w:ind w:firstLine="480"/>
      </w:pPr>
      <w:r>
        <w:rPr/>
        <w:t xml:space="preserve"> 法律依据：_____________________</w:t>
      </w:r>
    </w:p>
    <w:p>
      <w:pPr>
        <w:pStyle w:val="null3"/>
        <w:ind w:firstLine="480"/>
      </w:pPr>
      <w:r>
        <w:rPr/>
        <w:t xml:space="preserve"> 投诉事项2：_____________________</w:t>
      </w:r>
    </w:p>
    <w:p>
      <w:pPr>
        <w:pStyle w:val="null3"/>
        <w:ind w:firstLine="480"/>
      </w:pPr>
      <w:r>
        <w:rPr/>
        <w:t xml:space="preserve"> ……</w:t>
      </w:r>
    </w:p>
    <w:p>
      <w:pPr>
        <w:pStyle w:val="null3"/>
        <w:ind w:firstLine="480"/>
      </w:pPr>
      <w:r>
        <w:rPr/>
        <w:t xml:space="preserve"> 五、与投诉事项相关的投诉请求</w:t>
      </w:r>
    </w:p>
    <w:p>
      <w:pPr>
        <w:pStyle w:val="null3"/>
        <w:ind w:firstLine="480"/>
      </w:pPr>
      <w:r>
        <w:rPr/>
        <w:t xml:space="preserve"> 请求：________________________</w:t>
      </w:r>
    </w:p>
    <w:p>
      <w:pPr>
        <w:pStyle w:val="null3"/>
        <w:ind w:firstLine="480"/>
      </w:pPr>
      <w:r>
        <w:rPr/>
        <w:t xml:space="preserve"> 签字(签章)： ________公章________</w:t>
      </w:r>
    </w:p>
    <w:p>
      <w:pPr>
        <w:pStyle w:val="null3"/>
      </w:pPr>
      <w:r>
        <w:rPr/>
        <w:t xml:space="preserve"> 日期：____年____月____日</w:t>
      </w:r>
    </w:p>
    <w:p>
      <w:pPr>
        <w:pStyle w:val="null3"/>
        <w:ind w:firstLine="480"/>
      </w:pPr>
      <w:r>
        <w:rPr/>
        <w:t xml:space="preserve"> 投诉书制作说明：</w:t>
      </w:r>
    </w:p>
    <w:p>
      <w:pPr>
        <w:pStyle w:val="null3"/>
        <w:ind w:firstLine="480"/>
      </w:pPr>
      <w:r>
        <w:rPr/>
        <w:t xml:space="preserve"> 1.投诉人提起投诉时，应当提交投诉书和必要的证明材料，并按照被投诉人和与投诉事项有关的供应商数量提供投诉书副本。</w:t>
      </w:r>
    </w:p>
    <w:p>
      <w:pPr>
        <w:pStyle w:val="null3"/>
        <w:ind w:firstLine="480"/>
      </w:pPr>
      <w:r>
        <w:rPr/>
        <w:t xml:space="preserve"> 2.投诉人若委托代理人进行投诉的，投诉书应按照要求列明“授权代表”的有关内容，并在附件中提交由投诉人签署的授权委托书。授权委托书应当载明代理人的姓名或者名称、代理事项、具体权限、期限和相关事项。</w:t>
      </w:r>
    </w:p>
    <w:p>
      <w:pPr>
        <w:pStyle w:val="null3"/>
        <w:ind w:firstLine="480"/>
      </w:pPr>
      <w:r>
        <w:rPr/>
        <w:t xml:space="preserve"> 3.投诉人若对项目的某一分包进行投诉，投诉书应列明具体分包号。</w:t>
      </w:r>
    </w:p>
    <w:p>
      <w:pPr>
        <w:pStyle w:val="null3"/>
        <w:ind w:firstLine="480"/>
      </w:pPr>
      <w:r>
        <w:rPr/>
        <w:t xml:space="preserve"> 4.投诉书应简要列明质疑事项，质疑函、质疑答复等作为附件材料提供。</w:t>
      </w:r>
    </w:p>
    <w:p>
      <w:pPr>
        <w:pStyle w:val="null3"/>
        <w:ind w:firstLine="480"/>
      </w:pPr>
      <w:r>
        <w:rPr/>
        <w:t xml:space="preserve"> 5.投诉书的投诉事项应具体、明确，并有必要的事实依据和法律依据。</w:t>
      </w:r>
    </w:p>
    <w:p>
      <w:pPr>
        <w:pStyle w:val="null3"/>
        <w:ind w:firstLine="480"/>
      </w:pPr>
      <w:r>
        <w:rPr/>
        <w:t xml:space="preserve"> 6.投诉书的投诉请求应与投诉事项相关。</w:t>
      </w:r>
    </w:p>
    <w:p>
      <w:pPr>
        <w:pStyle w:val="null3"/>
        <w:ind w:firstLine="480"/>
      </w:pPr>
      <w:r>
        <w:rPr/>
        <w:t xml:space="preserve"> 7.投诉人为自然人的，投诉书应当由本人签字；投诉人为法人或者其他组织的，投诉书应当由法定代表人、主要负责人，或者其授权代表签字或者盖章，并加盖公章。</w:t>
      </w:r>
    </w:p>
    <w:p>
      <w:pPr>
        <w:pStyle w:val="null3"/>
        <w:ind w:firstLine="480"/>
      </w:pPr>
      <w:r>
        <w:rPr/>
        <w:t xml:space="preserve">  </w:t>
      </w:r>
    </w:p>
    <w:p>
      <w:pPr>
        <w:pStyle w:val="null3"/>
        <w:outlineLvl w:val="2"/>
      </w:pPr>
      <w:r>
        <w:rPr>
          <w:sz w:val="28"/>
          <w:b/>
        </w:rPr>
        <w:t>格式二十三：</w:t>
      </w:r>
    </w:p>
    <w:p>
      <w:pPr>
        <w:pStyle w:val="null3"/>
        <w:ind w:firstLine="480"/>
      </w:pPr>
      <w:r>
        <w:rPr/>
        <w:t>（以下格式文件由供应商根据需要选用）</w:t>
      </w:r>
    </w:p>
    <w:p>
      <w:pPr>
        <w:pStyle w:val="null3"/>
        <w:ind w:firstLine="480"/>
      </w:pPr>
      <w:r>
        <w:rPr/>
        <w:t>项目实施方案、质量保证及售后服务承诺等内容和格式自拟。</w:t>
      </w:r>
    </w:p>
    <w:p>
      <w:pPr>
        <w:pStyle w:val="null3"/>
        <w:ind w:firstLine="480"/>
      </w:pPr>
      <w:r>
        <w:rPr/>
        <w:t xml:space="preserve">  </w:t>
      </w:r>
    </w:p>
    <w:p>
      <w:pPr>
        <w:pStyle w:val="null3"/>
        <w:outlineLvl w:val="2"/>
      </w:pPr>
      <w:r>
        <w:rPr>
          <w:sz w:val="28"/>
          <w:b/>
        </w:rPr>
        <w:t>格式二十四：</w:t>
      </w:r>
    </w:p>
    <w:p>
      <w:pPr>
        <w:pStyle w:val="null3"/>
        <w:ind w:firstLine="480"/>
      </w:pPr>
      <w:r>
        <w:rPr/>
        <w:t>附件（以下格式文件由供应商根据需要选用）</w:t>
      </w:r>
    </w:p>
    <w:p>
      <w:pPr>
        <w:pStyle w:val="null3"/>
        <w:jc w:val="center"/>
        <w:outlineLvl w:val="3"/>
      </w:pPr>
      <w:r>
        <w:rPr>
          <w:sz w:val="24"/>
          <w:b/>
        </w:rPr>
        <w:t>政府采购投标（响应）担保函</w:t>
      </w:r>
    </w:p>
    <w:p>
      <w:pPr>
        <w:pStyle w:val="null3"/>
      </w:pPr>
      <w:r>
        <w:rPr/>
        <w:t>编号：【 】号</w:t>
      </w:r>
    </w:p>
    <w:p>
      <w:pPr>
        <w:pStyle w:val="null3"/>
        <w:ind w:firstLine="480"/>
      </w:pPr>
      <w:r>
        <w:rPr/>
        <w:t>（采购人）：</w:t>
      </w:r>
    </w:p>
    <w:p>
      <w:pPr>
        <w:pStyle w:val="null3"/>
        <w:ind w:firstLine="480"/>
      </w:pPr>
      <w:r>
        <w:rPr/>
        <w:t xml:space="preserve"> 鉴于__________（以下简称“投标（响应）人”）拟参加编号为__________的（以下简称“本项目”）投标（响应），根据本项目采购文件，投标（响应）人参加投标（响应）时应向你方交纳投标（响应）保证金，且可以投标保险凭证的形式交纳投标（响应）保证金。应投标（响应）人的申请，我方以保险的方式向你方提供如下投标保证保险凭证：</w:t>
      </w:r>
    </w:p>
    <w:p>
      <w:pPr>
        <w:pStyle w:val="null3"/>
        <w:ind w:firstLine="480"/>
      </w:pPr>
      <w:r>
        <w:rPr/>
        <w:t>一、保险责任的情形及保证金额</w:t>
      </w:r>
    </w:p>
    <w:p>
      <w:pPr>
        <w:pStyle w:val="null3"/>
        <w:ind w:firstLine="480"/>
      </w:pPr>
      <w:r>
        <w:rPr/>
        <w:t>（一）在投标（响应）人出现下列情形之一时，我方承担保险责任：</w:t>
      </w:r>
    </w:p>
    <w:p>
      <w:pPr>
        <w:pStyle w:val="null3"/>
        <w:ind w:firstLine="480"/>
      </w:pPr>
      <w:r>
        <w:rPr/>
        <w:t>1.中标（成交）后投标（响应）人无正当理由不与采购人签订《政府采购合同》；</w:t>
      </w:r>
    </w:p>
    <w:p>
      <w:pPr>
        <w:pStyle w:val="null3"/>
        <w:ind w:firstLine="480"/>
      </w:pPr>
      <w:r>
        <w:rPr/>
        <w:t>2.采购文件规定的投标（响应）人应当缴纳保证金的其他情形。</w:t>
      </w:r>
    </w:p>
    <w:p>
      <w:pPr>
        <w:pStyle w:val="null3"/>
        <w:ind w:firstLine="480"/>
      </w:pPr>
      <w:r>
        <w:rPr/>
        <w:t>（二）我方承担保险责任的最高金额为人民币__________元（大写）即本项目的投标（响应）保证金金额。</w:t>
      </w:r>
    </w:p>
    <w:p>
      <w:pPr>
        <w:pStyle w:val="null3"/>
        <w:ind w:firstLine="480"/>
      </w:pPr>
      <w:r>
        <w:rPr/>
        <w:t>二、保证的方式及保证期间</w:t>
      </w:r>
    </w:p>
    <w:p>
      <w:pPr>
        <w:pStyle w:val="null3"/>
        <w:ind w:firstLine="480"/>
      </w:pPr>
      <w:r>
        <w:rPr/>
        <w:t>我方保证的方式为：连带责任保证。</w:t>
      </w:r>
    </w:p>
    <w:p>
      <w:pPr>
        <w:pStyle w:val="null3"/>
        <w:ind w:firstLine="480"/>
      </w:pPr>
      <w:r>
        <w:rPr/>
        <w:t>我方的保证期间为：本保险凭证自__年__月__日起生效，有效期至开标日后的90天内。</w:t>
      </w:r>
    </w:p>
    <w:p>
      <w:pPr>
        <w:pStyle w:val="null3"/>
        <w:ind w:firstLine="480"/>
      </w:pPr>
      <w:r>
        <w:rPr/>
        <w:t>三、承担保证责任的程序</w:t>
      </w:r>
    </w:p>
    <w:p>
      <w:pPr>
        <w:pStyle w:val="null3"/>
        <w:ind w:firstLine="480"/>
      </w:pPr>
      <w:r>
        <w:rPr/>
        <w:t xml:space="preserve"> 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pStyle w:val="null3"/>
        <w:ind w:firstLine="480"/>
      </w:pPr>
      <w:r>
        <w:rPr/>
        <w:t>2.我方在收到索赔通知及相关证明材料后，在15个工作日内进行审查，符合应承担保证责任情形的，我方按照你方的要求代投标（响应）人向你方支付相应的索赔款项。</w:t>
      </w:r>
    </w:p>
    <w:p>
      <w:pPr>
        <w:pStyle w:val="null3"/>
        <w:ind w:firstLine="480"/>
      </w:pPr>
      <w:r>
        <w:rPr/>
        <w:t>四、保证责任的终止</w:t>
      </w:r>
    </w:p>
    <w:p>
      <w:pPr>
        <w:pStyle w:val="null3"/>
        <w:ind w:firstLine="480"/>
      </w:pPr>
      <w:r>
        <w:rPr/>
        <w:t>1.保证期间届满，你方未向我方书面主张保证责任的，自保证期间届满次日起，我方保证责任自动终止。</w:t>
      </w:r>
    </w:p>
    <w:p>
      <w:pPr>
        <w:pStyle w:val="null3"/>
        <w:ind w:firstLine="480"/>
      </w:pPr>
      <w:r>
        <w:rPr/>
        <w:t>2.我方按照本保函向你方履行了保证责任后，自我方向你方支付款项（支付款项从我方账户划出）之日起，保证责任终止。</w:t>
      </w:r>
    </w:p>
    <w:p>
      <w:pPr>
        <w:pStyle w:val="null3"/>
        <w:ind w:firstLine="480"/>
      </w:pPr>
      <w:r>
        <w:rPr/>
        <w:t>3.按照法律法规的规定或出现我方保证责任终止的其它情形的，我方在本保函项下的保证责任终止。</w:t>
      </w:r>
    </w:p>
    <w:p>
      <w:pPr>
        <w:pStyle w:val="null3"/>
        <w:ind w:firstLine="480"/>
      </w:pPr>
      <w:r>
        <w:rPr/>
        <w:t>五、免责条款</w:t>
      </w:r>
    </w:p>
    <w:p>
      <w:pPr>
        <w:pStyle w:val="null3"/>
        <w:ind w:firstLine="480"/>
      </w:pPr>
      <w:r>
        <w:rPr/>
        <w:t>1.依照法律规定或你方与投标（响应）人的另行约定，全部或者部分免除投标（响应）人投标（响应）保证金义务时，我方亦免除相应的保证责任。</w:t>
      </w:r>
    </w:p>
    <w:p>
      <w:pPr>
        <w:pStyle w:val="null3"/>
        <w:ind w:firstLine="480"/>
      </w:pPr>
      <w:r>
        <w:rPr/>
        <w:t>2.因你方原因致使投标（响应）人发生本保函第一条第（一）款约定情形的，我方不承担保证责任。</w:t>
      </w:r>
    </w:p>
    <w:p>
      <w:pPr>
        <w:pStyle w:val="null3"/>
        <w:ind w:firstLine="480"/>
      </w:pPr>
      <w:r>
        <w:rPr/>
        <w:t>3.因不可抗力造成投标（响应）人发生本保函第一条约定情形的，我方不承担保证责任。</w:t>
      </w:r>
    </w:p>
    <w:p>
      <w:pPr>
        <w:pStyle w:val="null3"/>
        <w:ind w:firstLine="480"/>
      </w:pPr>
      <w:r>
        <w:rPr/>
        <w:t>4.你方或其他有权机关对采购文件进行任何澄清或修改，加重我方保证责任的，我方对加重部分不承担保证责任，但该澄清或修改经我方事先书面同意的除外。</w:t>
      </w:r>
    </w:p>
    <w:p>
      <w:pPr>
        <w:pStyle w:val="null3"/>
        <w:ind w:firstLine="480"/>
      </w:pPr>
      <w:r>
        <w:rPr/>
        <w:t>六、争议的解决</w:t>
      </w:r>
    </w:p>
    <w:p>
      <w:pPr>
        <w:pStyle w:val="null3"/>
        <w:ind w:firstLine="480"/>
      </w:pPr>
      <w:r>
        <w:rPr/>
        <w:t>因本保函发生的纠纷，由你我双方协商解决，协商不成的，通过诉讼程序解决，诉讼管辖地法院为 法院。</w:t>
      </w:r>
    </w:p>
    <w:p>
      <w:pPr>
        <w:pStyle w:val="null3"/>
        <w:ind w:firstLine="480"/>
      </w:pPr>
      <w:r>
        <w:rPr/>
        <w:t>七、保函的生效</w:t>
      </w:r>
    </w:p>
    <w:p>
      <w:pPr>
        <w:pStyle w:val="null3"/>
        <w:ind w:firstLine="480"/>
      </w:pPr>
      <w:r>
        <w:rPr/>
        <w:t>本保函自我方加盖公章之日起生效。</w:t>
      </w:r>
    </w:p>
    <w:p>
      <w:pPr>
        <w:pStyle w:val="null3"/>
        <w:ind w:firstLine="480"/>
      </w:pPr>
      <w:r>
        <w:rPr/>
        <w:t>保证人：_______（公章）_______</w:t>
      </w:r>
    </w:p>
    <w:p>
      <w:pPr>
        <w:pStyle w:val="null3"/>
      </w:pPr>
      <w:r>
        <w:rPr/>
        <w:t>联系人：____________________</w:t>
      </w:r>
    </w:p>
    <w:p>
      <w:pPr>
        <w:pStyle w:val="null3"/>
      </w:pPr>
      <w:r>
        <w:rPr/>
        <w:t>联系电话：____________________</w:t>
      </w:r>
    </w:p>
    <w:p>
      <w:pPr>
        <w:pStyle w:val="null3"/>
      </w:pPr>
      <w:r>
        <w:rPr/>
        <w:t>___年___月___日</w:t>
      </w:r>
    </w:p>
    <w:p>
      <w:pPr>
        <w:pStyle w:val="null3"/>
        <w:ind w:firstLine="480"/>
      </w:pPr>
      <w:r>
        <w:rPr/>
        <w:t xml:space="preserve">  </w:t>
      </w:r>
    </w:p>
    <w:p>
      <w:pPr>
        <w:pStyle w:val="null3"/>
        <w:outlineLvl w:val="2"/>
      </w:pPr>
      <w:r>
        <w:rPr>
          <w:sz w:val="28"/>
          <w:b/>
        </w:rPr>
        <w:t>格式二十五：</w:t>
      </w:r>
    </w:p>
    <w:p>
      <w:pPr>
        <w:pStyle w:val="null3"/>
        <w:jc w:val="center"/>
        <w:outlineLvl w:val="3"/>
      </w:pPr>
      <w:r>
        <w:rPr>
          <w:sz w:val="24"/>
          <w:b/>
        </w:rPr>
        <w:t>政府采购履约担保函</w:t>
      </w:r>
    </w:p>
    <w:p>
      <w:pPr>
        <w:pStyle w:val="null3"/>
      </w:pPr>
      <w:r>
        <w:rPr/>
        <w:t>编号：</w:t>
      </w:r>
    </w:p>
    <w:p>
      <w:pPr>
        <w:pStyle w:val="null3"/>
        <w:ind w:firstLine="480"/>
      </w:pPr>
      <w:r>
        <w:rPr/>
        <w:t>（采购人）：</w:t>
      </w:r>
    </w:p>
    <w:p>
      <w:pPr>
        <w:pStyle w:val="null3"/>
        <w:ind w:firstLine="480"/>
      </w:pPr>
      <w:r>
        <w:rPr/>
        <w:t xml:space="preserve"> 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pPr>
        <w:pStyle w:val="null3"/>
        <w:ind w:firstLine="480"/>
      </w:pPr>
      <w:r>
        <w:rPr/>
        <w:t>一、保证金额</w:t>
      </w:r>
    </w:p>
    <w:p>
      <w:pPr>
        <w:pStyle w:val="null3"/>
        <w:ind w:firstLine="480"/>
      </w:pPr>
      <w:r>
        <w:rPr/>
        <w:t>我方的保证范围是主合同约定的合同价款总额的___%，数额为__________（大写），币种为</w:t>
      </w:r>
      <w:r>
        <w:rPr>
          <w:u w:val="single"/>
        </w:rPr>
        <w:t>人民币</w:t>
      </w:r>
      <w:r>
        <w:rPr/>
        <w:t>（即主合同履约保证金金额）。</w:t>
      </w:r>
    </w:p>
    <w:p>
      <w:pPr>
        <w:pStyle w:val="null3"/>
        <w:ind w:firstLine="480"/>
      </w:pPr>
      <w:r>
        <w:rPr/>
        <w:t>二、我方保证的方式为：连带责任保证。</w:t>
      </w:r>
    </w:p>
    <w:p>
      <w:pPr>
        <w:pStyle w:val="null3"/>
        <w:ind w:firstLine="480"/>
      </w:pPr>
      <w:r>
        <w:rPr/>
        <w:t>三、我方保证的期间为：本保函自开立之日起生效，至 年 月 日止。</w:t>
      </w:r>
    </w:p>
    <w:p>
      <w:pPr>
        <w:pStyle w:val="null3"/>
        <w:ind w:firstLine="480"/>
      </w:pPr>
      <w:r>
        <w:rPr/>
        <w:t>四、在本保函的有效期内，如被保证人违反上述合同或协议约定的义务，我方将在收到你方提交的本保函文件及符合下列全部条件的索赔通知后</w:t>
      </w:r>
      <w:r>
        <w:rPr>
          <w:u w:val="single"/>
        </w:rPr>
        <w:t xml:space="preserve"> 30 </w:t>
      </w:r>
      <w:r>
        <w:rPr/>
        <w:t>个工作日内以上述保证金额为限支付你方索赔金额:</w:t>
      </w:r>
    </w:p>
    <w:p>
      <w:pPr>
        <w:pStyle w:val="null3"/>
        <w:ind w:firstLine="480"/>
      </w:pPr>
      <w:r>
        <w:rPr/>
        <w:t>(一)索赔通知文件必须以书面形式提出，列明索赔金额，并由你方法定代表人(负责人)或授权代理人签字并加盖公章;</w:t>
      </w:r>
    </w:p>
    <w:p>
      <w:pPr>
        <w:pStyle w:val="null3"/>
        <w:ind w:firstLine="480"/>
      </w:pPr>
      <w:r>
        <w:rPr/>
        <w:t>(二)索赔通知文件必须同时附有:</w:t>
      </w:r>
    </w:p>
    <w:p>
      <w:pPr>
        <w:pStyle w:val="null3"/>
        <w:ind w:firstLine="480"/>
      </w:pPr>
      <w:r>
        <w:rPr/>
        <w:t>1.一项书面声明，声明索赔款项并未由被保证人或其代理人直接或间接地支付给你方;</w:t>
      </w:r>
    </w:p>
    <w:p>
      <w:pPr>
        <w:pStyle w:val="null3"/>
        <w:ind w:firstLine="480"/>
      </w:pPr>
      <w:r>
        <w:rPr/>
        <w:t>2.证明被保证人违反上述合同或协议约定的义务以及有责任支付你方索赔金额的证据。</w:t>
      </w:r>
    </w:p>
    <w:p>
      <w:pPr>
        <w:pStyle w:val="null3"/>
        <w:ind w:firstLine="480"/>
      </w:pPr>
      <w:r>
        <w:rPr/>
        <w:t>(三)索赔通知文件必须在本保函有效期内到达以下地址：</w:t>
      </w:r>
    </w:p>
    <w:p>
      <w:pPr>
        <w:pStyle w:val="null3"/>
        <w:ind w:firstLine="480"/>
      </w:pPr>
      <w:r>
        <w:rPr/>
        <w:t>__________________________________________________。</w:t>
      </w:r>
    </w:p>
    <w:p>
      <w:pPr>
        <w:pStyle w:val="null3"/>
        <w:ind w:firstLine="480"/>
      </w:pPr>
      <w:r>
        <w:rPr/>
        <w:t>五、本保函保证金额将随被保证人逐步履行保函项下合同约定或法定的义务以及我方按你方索赔通知文件要求分次支付而相应递减。</w:t>
      </w:r>
    </w:p>
    <w:p>
      <w:pPr>
        <w:pStyle w:val="null3"/>
        <w:ind w:firstLine="480"/>
      </w:pPr>
      <w:r>
        <w:rPr/>
        <w:t>六、本保函项下的权利不得转让，不得设定担保。受益人未经我方书面同意转让本保函或其项下任何权利，我方在本保函项下的义务与责任全部消灭。</w:t>
      </w:r>
    </w:p>
    <w:p>
      <w:pPr>
        <w:pStyle w:val="null3"/>
        <w:ind w:firstLine="480"/>
      </w:pPr>
      <w:r>
        <w:rPr/>
        <w:t>七、本保函项下的合同或基础交易不成立、不生效、无效、被撤销、被解除，本保函无效;被保证人基于保函项下的合同或基础交易或其他原因的抗辩，我方均有权主张。</w:t>
      </w:r>
    </w:p>
    <w:p>
      <w:pPr>
        <w:pStyle w:val="null3"/>
        <w:ind w:firstLine="480"/>
      </w:pPr>
      <w:r>
        <w:rPr/>
        <w:t>八、因本保函发生争议协商解决不成，按以下第</w:t>
      </w:r>
      <w:r>
        <w:rPr>
          <w:u w:val="single"/>
        </w:rPr>
        <w:t xml:space="preserve"> (一)</w:t>
      </w:r>
      <w:r>
        <w:rPr/>
        <w:t>种方式解决:</w:t>
      </w:r>
    </w:p>
    <w:p>
      <w:pPr>
        <w:pStyle w:val="null3"/>
        <w:ind w:firstLine="480"/>
      </w:pPr>
      <w:r>
        <w:rPr/>
        <w:t>(一)向我方所在地的人民法院起诉。</w:t>
      </w:r>
    </w:p>
    <w:p>
      <w:pPr>
        <w:pStyle w:val="null3"/>
        <w:ind w:firstLine="480"/>
      </w:pPr>
      <w:r>
        <w:rPr/>
        <w:t>(二)提交</w:t>
      </w:r>
      <w:r>
        <w:rPr>
          <w:u w:val="single"/>
        </w:rPr>
        <w:t xml:space="preserve"> 此栏空白 </w:t>
      </w:r>
      <w:r>
        <w:rPr/>
        <w:t>仲裁委员会(仲裁地点为此栏空白)按照申请仲裁时该会现行有效的仲裁规则进行仲裁。仲裁裁决是终局的，对双方均有约束力。</w:t>
      </w:r>
    </w:p>
    <w:p>
      <w:pPr>
        <w:pStyle w:val="null3"/>
        <w:ind w:firstLine="480"/>
      </w:pPr>
      <w:r>
        <w:rPr/>
        <w:t>九、本保函适用中华人民共和国法律。</w:t>
      </w:r>
    </w:p>
    <w:p>
      <w:pPr>
        <w:pStyle w:val="null3"/>
        <w:ind w:firstLine="480"/>
      </w:pPr>
      <w:r>
        <w:rPr/>
        <w:t>十、其他条款:</w:t>
      </w:r>
    </w:p>
    <w:p>
      <w:pPr>
        <w:pStyle w:val="null3"/>
        <w:ind w:firstLine="480"/>
      </w:pPr>
      <w:r>
        <w:rPr/>
        <w:t>1.本保函有效期届满或提前终止，本保函自动失效，我方在本保函项下的义务与责任自动全部消灭，此后提出的任何索赔均为无效索赔，我方无义务作出任何赔付。</w:t>
      </w:r>
    </w:p>
    <w:p>
      <w:pPr>
        <w:pStyle w:val="null3"/>
        <w:ind w:firstLine="480"/>
      </w:pPr>
      <w:r>
        <w:rPr/>
        <w:t>2.所有索赔通知必须在我方工作时间内到达本保函规定的地址。</w:t>
      </w:r>
    </w:p>
    <w:p>
      <w:pPr>
        <w:pStyle w:val="null3"/>
        <w:ind w:firstLine="480"/>
      </w:pPr>
      <w:r>
        <w:rPr/>
        <w:t>十一、本保函自我方盖章之日起生效。</w:t>
      </w:r>
    </w:p>
    <w:p>
      <w:pPr>
        <w:pStyle w:val="null3"/>
      </w:pPr>
      <w:r>
        <w:rPr/>
        <w:t>保证人：___________(盖章)</w:t>
      </w:r>
    </w:p>
    <w:p>
      <w:pPr>
        <w:pStyle w:val="null3"/>
      </w:pPr>
      <w:r>
        <w:rPr/>
        <w:t>联系地址：_______________</w:t>
      </w:r>
    </w:p>
    <w:p>
      <w:pPr>
        <w:pStyle w:val="null3"/>
      </w:pPr>
      <w:r>
        <w:rPr/>
        <w:t>联系电话：_______________</w:t>
      </w:r>
    </w:p>
    <w:p>
      <w:pPr>
        <w:pStyle w:val="null3"/>
      </w:pPr>
      <w:r>
        <w:rPr/>
        <w:t>开立日期：___年___月___日</w:t>
      </w:r>
    </w:p>
    <w:p>
      <w:pPr>
        <w:pStyle w:val="null3"/>
        <w:jc w:val="center"/>
        <w:outlineLvl w:val="3"/>
      </w:pPr>
      <w:r>
        <w:rPr>
          <w:sz w:val="24"/>
          <w:b/>
        </w:rPr>
        <w:t>采购合同履约保险凭证</w:t>
      </w:r>
    </w:p>
    <w:p>
      <w:pPr>
        <w:pStyle w:val="null3"/>
      </w:pPr>
      <w:r>
        <w:rPr/>
        <w:t>致被保险人__________：</w:t>
      </w:r>
    </w:p>
    <w:p>
      <w:pPr>
        <w:pStyle w:val="null3"/>
        <w:ind w:firstLine="480"/>
      </w:pPr>
      <w:r>
        <w:rP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pPr>
        <w:pStyle w:val="null3"/>
        <w:ind w:firstLine="480"/>
      </w:pPr>
      <w:r>
        <w:rPr/>
        <w:t>一、我公司对上述采购项目出具的《采购合同履约保证保险》保单号：</w:t>
      </w:r>
    </w:p>
    <w:p>
      <w:pPr>
        <w:pStyle w:val="null3"/>
        <w:ind w:firstLine="480"/>
      </w:pPr>
      <w:r>
        <w:rPr/>
        <w:t>二、上述保单项下我公司的保险金额（最高限额）：人民币 （￥： 元）</w:t>
      </w:r>
    </w:p>
    <w:p>
      <w:pPr>
        <w:pStyle w:val="null3"/>
        <w:ind w:firstLine="480"/>
      </w:pPr>
      <w:r>
        <w:rPr/>
        <w:t>上述全部保险单的保险金额随投保人逐步履行采购合同约定的义务或我公司的赔付而递减。</w:t>
      </w:r>
    </w:p>
    <w:p>
      <w:pPr>
        <w:pStyle w:val="null3"/>
        <w:ind w:firstLine="480"/>
      </w:pPr>
      <w:r>
        <w:rPr/>
        <w:t>三、本保险的保险期间自____年___月___日___时起至___年___月___日___时止，共计___天。</w:t>
      </w:r>
    </w:p>
    <w:p>
      <w:pPr>
        <w:pStyle w:val="null3"/>
        <w:ind w:firstLine="480"/>
      </w:pPr>
      <w:r>
        <w:rP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 xml:space="preserve"> 30 </w:t>
      </w:r>
      <w:r>
        <w:rPr/>
        <w:t>个工作日内以上述保险金额为限，支付你方索赔金额。</w:t>
      </w:r>
    </w:p>
    <w:p>
      <w:pPr>
        <w:pStyle w:val="null3"/>
        <w:ind w:firstLine="480"/>
      </w:pPr>
      <w:r>
        <w:rPr/>
        <w:t>（一）投保人未按照采购合同约定的时间、地点交付采购标的；</w:t>
      </w:r>
    </w:p>
    <w:p>
      <w:pPr>
        <w:pStyle w:val="null3"/>
        <w:ind w:firstLine="480"/>
      </w:pPr>
      <w:r>
        <w:rPr/>
        <w:t>（二）投保人供应采购标的的规格、型号、数量、质量等不符合《采购合同》的约定。</w:t>
      </w:r>
    </w:p>
    <w:p>
      <w:pPr>
        <w:pStyle w:val="null3"/>
        <w:ind w:firstLine="480"/>
      </w:pPr>
      <w:r>
        <w:rPr/>
        <w:t>五、索赔文件</w:t>
      </w:r>
    </w:p>
    <w:p>
      <w:pPr>
        <w:pStyle w:val="null3"/>
        <w:ind w:firstLine="480"/>
      </w:pPr>
      <w:r>
        <w:rPr/>
        <w:t>（一）经被保险人有权人签字、加盖被保险人公章的书面索赔声明正本，索赔声明须注明本保险凭证对应的保单号并申明如下事实：</w:t>
      </w:r>
    </w:p>
    <w:p>
      <w:pPr>
        <w:pStyle w:val="null3"/>
        <w:ind w:firstLine="480"/>
      </w:pPr>
      <w:r>
        <w:rPr/>
        <w:t>（1）投保人未履行采购合同相关义务；</w:t>
      </w:r>
    </w:p>
    <w:p>
      <w:pPr>
        <w:pStyle w:val="null3"/>
        <w:ind w:firstLine="480"/>
      </w:pPr>
      <w:r>
        <w:rPr/>
        <w:t>（2）投保人的违约事实。</w:t>
      </w:r>
    </w:p>
    <w:p>
      <w:pPr>
        <w:pStyle w:val="null3"/>
        <w:ind w:firstLine="480"/>
      </w:pPr>
      <w:r>
        <w:rPr/>
        <w:t>（二）保险单正本；</w:t>
      </w:r>
    </w:p>
    <w:p>
      <w:pPr>
        <w:pStyle w:val="null3"/>
        <w:ind w:firstLine="480"/>
      </w:pPr>
      <w:r>
        <w:rPr/>
        <w:t>（三）《采购合同》副本及与采购项目进展、质量、缺陷有关的证明文件（包括《中标通知书》、投标书及其附录、会议纪要、其他合同文件等）；</w:t>
      </w:r>
    </w:p>
    <w:p>
      <w:pPr>
        <w:pStyle w:val="null3"/>
        <w:ind w:firstLine="480"/>
      </w:pPr>
      <w:r>
        <w:rPr/>
        <w:t>（四）保险人要求投保人、被保险人所能提供的与确认保险事故的性质、原因、损失程度等有关的其他证明和资料；</w:t>
      </w:r>
    </w:p>
    <w:p>
      <w:pPr>
        <w:pStyle w:val="null3"/>
        <w:ind w:firstLine="480"/>
      </w:pPr>
      <w:r>
        <w:rPr/>
        <w:t>（五）仲裁机构出具的裁决书或法院出具的裁定书、判决书等生效法律文书（适用于仲裁或诉讼确认损失的方式）；</w:t>
      </w:r>
    </w:p>
    <w:p>
      <w:pPr>
        <w:pStyle w:val="null3"/>
        <w:ind w:firstLine="480"/>
      </w:pPr>
      <w:r>
        <w:rPr/>
        <w:t>六、未经保险人书面同意，本保险凭证与保险合同不得转让、质押，否则保险人在本保险凭证与保险合同项下的保险责任自动解除。</w:t>
      </w:r>
    </w:p>
    <w:p>
      <w:pPr>
        <w:pStyle w:val="null3"/>
        <w:ind w:firstLine="480"/>
      </w:pPr>
      <w:r>
        <w:rPr/>
        <w:t>七、本保证保险发生争议协商解决不成，向保险人所在地有管辖权的人民法院提起诉讼。</w:t>
      </w:r>
    </w:p>
    <w:p>
      <w:pPr>
        <w:pStyle w:val="null3"/>
        <w:ind w:firstLine="480"/>
      </w:pPr>
      <w:r>
        <w:rPr/>
        <w:t>八、本保证保险适用的保险条款为《_______________________》。</w:t>
      </w:r>
    </w:p>
    <w:p>
      <w:pPr>
        <w:pStyle w:val="null3"/>
        <w:ind w:firstLine="480"/>
      </w:pPr>
      <w:r>
        <w:rPr/>
        <w:t>九、保险责任免除及其他本保险凭证未载明事宜以保险合同约定为准。</w:t>
      </w:r>
    </w:p>
    <w:p>
      <w:pPr>
        <w:pStyle w:val="null3"/>
        <w:ind w:firstLine="480"/>
      </w:pPr>
      <w:r>
        <w:rPr/>
        <w:t>十、本保险凭证自保险人加盖保单专用章起生效。</w:t>
      </w:r>
    </w:p>
    <w:p>
      <w:pPr>
        <w:pStyle w:val="null3"/>
      </w:pPr>
      <w:r>
        <w:rPr/>
        <w:t>保证人：__________(盖章)</w:t>
      </w:r>
    </w:p>
    <w:p>
      <w:pPr>
        <w:pStyle w:val="null3"/>
      </w:pPr>
      <w:r>
        <w:rPr/>
        <w:t>地址：__________________</w:t>
      </w:r>
    </w:p>
    <w:p>
      <w:pPr>
        <w:pStyle w:val="null3"/>
      </w:pPr>
      <w:r>
        <w:rPr/>
        <w:t>电话：__________________</w:t>
      </w:r>
    </w:p>
    <w:p>
      <w:pPr>
        <w:pStyle w:val="null3"/>
      </w:pPr>
      <w:r>
        <w:rPr/>
        <w:t>开立日期：____年__月__日</w:t>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numbering.xml><?xml version="1.0" encoding="utf-8"?>
<w:numbering xmlns:w="http://schemas.openxmlformats.org/wordprocessingml/2006/main">
  <w:abstractNum w:abstractNumId="0">
    <w:multiLevelType w:val="hybridMultilevel"/>
    <w:lvl w:ilvl="0">
      <w:start w:val="1"/>
      <w:numFmt w:val="bullet"/>
      <w:lvlText w:val=""/>
      <w:lvlJc w:val="left"/>
      <w:pPr>
        <w:ind w:left="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 Id="rId6" Target="numbering.xml" Type="http://schemas.openxmlformats.org/officeDocument/2006/relationships/numberi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